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BAE" w:rsidRDefault="00CA3BAE" w:rsidP="00671214">
      <w:pPr>
        <w:jc w:val="left"/>
      </w:pPr>
    </w:p>
    <w:p w:rsidR="008A5A0F" w:rsidRPr="00F56473" w:rsidRDefault="00221551" w:rsidP="00671214">
      <w:pPr>
        <w:jc w:val="left"/>
      </w:pPr>
      <w:r w:rsidRPr="00F56473">
        <w:t xml:space="preserve">Pressemitteilung, </w:t>
      </w:r>
      <w:r w:rsidR="002E2BB0">
        <w:t>3. April</w:t>
      </w:r>
      <w:r w:rsidR="00184562">
        <w:t xml:space="preserve"> 202</w:t>
      </w:r>
      <w:r w:rsidR="002041ED">
        <w:t>5</w:t>
      </w:r>
    </w:p>
    <w:p w:rsidR="008A5A0F" w:rsidRPr="00F56473" w:rsidRDefault="008A5A0F" w:rsidP="00671214">
      <w:pPr>
        <w:jc w:val="left"/>
      </w:pPr>
    </w:p>
    <w:p w:rsidR="002E2BB0" w:rsidRPr="000C472F" w:rsidRDefault="002E2BB0" w:rsidP="002E2BB0">
      <w:pPr>
        <w:jc w:val="left"/>
        <w:rPr>
          <w:b/>
          <w:bCs/>
          <w:color w:val="008000"/>
          <w:sz w:val="32"/>
          <w:szCs w:val="32"/>
        </w:rPr>
      </w:pPr>
      <w:r w:rsidRPr="000C472F">
        <w:rPr>
          <w:b/>
          <w:bCs/>
          <w:color w:val="008000"/>
          <w:sz w:val="32"/>
          <w:szCs w:val="32"/>
        </w:rPr>
        <w:t xml:space="preserve">Bäume und Landwirtschaft in der Stadt </w:t>
      </w:r>
    </w:p>
    <w:p w:rsidR="002E2BB0" w:rsidRDefault="002E2BB0" w:rsidP="002E2BB0">
      <w:pPr>
        <w:jc w:val="left"/>
        <w:rPr>
          <w:b/>
          <w:iCs/>
          <w:color w:val="000000"/>
        </w:rPr>
      </w:pPr>
      <w:r>
        <w:rPr>
          <w:b/>
          <w:iCs/>
          <w:color w:val="000000"/>
        </w:rPr>
        <w:t>Die Bedeutung</w:t>
      </w:r>
      <w:r w:rsidRPr="002D5560">
        <w:rPr>
          <w:b/>
          <w:iCs/>
          <w:color w:val="000000"/>
        </w:rPr>
        <w:t xml:space="preserve"> von Bäumen in der Stadt ist </w:t>
      </w:r>
      <w:r>
        <w:rPr>
          <w:b/>
          <w:iCs/>
          <w:color w:val="000000"/>
        </w:rPr>
        <w:t>eines</w:t>
      </w:r>
      <w:r w:rsidRPr="002D5560">
        <w:rPr>
          <w:b/>
          <w:iCs/>
          <w:color w:val="000000"/>
        </w:rPr>
        <w:t xml:space="preserve"> </w:t>
      </w:r>
      <w:r>
        <w:rPr>
          <w:b/>
          <w:iCs/>
          <w:color w:val="000000"/>
        </w:rPr>
        <w:t xml:space="preserve">der </w:t>
      </w:r>
      <w:r w:rsidRPr="002D5560">
        <w:rPr>
          <w:b/>
          <w:iCs/>
          <w:color w:val="000000"/>
        </w:rPr>
        <w:t>Them</w:t>
      </w:r>
      <w:r>
        <w:rPr>
          <w:b/>
          <w:iCs/>
          <w:color w:val="000000"/>
        </w:rPr>
        <w:t>en</w:t>
      </w:r>
      <w:r w:rsidRPr="002D5560">
        <w:rPr>
          <w:b/>
          <w:iCs/>
          <w:color w:val="000000"/>
        </w:rPr>
        <w:t xml:space="preserve"> </w:t>
      </w:r>
      <w:r>
        <w:rPr>
          <w:b/>
          <w:iCs/>
          <w:color w:val="000000"/>
        </w:rPr>
        <w:t>des Werkstatt-Gesprächs</w:t>
      </w:r>
      <w:r w:rsidRPr="002D5560">
        <w:rPr>
          <w:b/>
          <w:iCs/>
          <w:color w:val="000000"/>
        </w:rPr>
        <w:t xml:space="preserve"> am 10. April ab 18 Uhr im </w:t>
      </w:r>
      <w:r>
        <w:rPr>
          <w:b/>
          <w:iCs/>
          <w:color w:val="000000"/>
        </w:rPr>
        <w:t xml:space="preserve">Naturmuseum </w:t>
      </w:r>
      <w:r w:rsidRPr="002D5560">
        <w:rPr>
          <w:b/>
          <w:iCs/>
          <w:color w:val="000000"/>
        </w:rPr>
        <w:t>Südtirol</w:t>
      </w:r>
      <w:r>
        <w:rPr>
          <w:b/>
          <w:iCs/>
          <w:color w:val="000000"/>
        </w:rPr>
        <w:t xml:space="preserve">. </w:t>
      </w:r>
      <w:r w:rsidRPr="002D5560">
        <w:rPr>
          <w:b/>
          <w:iCs/>
          <w:color w:val="000000"/>
        </w:rPr>
        <w:t>Im Rahmen der</w:t>
      </w:r>
      <w:r>
        <w:rPr>
          <w:b/>
          <w:iCs/>
          <w:color w:val="000000"/>
        </w:rPr>
        <w:t xml:space="preserve"> Reihe</w:t>
      </w:r>
      <w:r w:rsidRPr="002D5560">
        <w:rPr>
          <w:b/>
          <w:iCs/>
          <w:color w:val="000000"/>
        </w:rPr>
        <w:t xml:space="preserve"> „</w:t>
      </w:r>
      <w:r>
        <w:rPr>
          <w:b/>
          <w:iCs/>
          <w:color w:val="000000"/>
        </w:rPr>
        <w:t>Oben bleiben.</w:t>
      </w:r>
      <w:r w:rsidRPr="002D5560">
        <w:rPr>
          <w:b/>
          <w:iCs/>
          <w:color w:val="000000"/>
        </w:rPr>
        <w:t xml:space="preserve"> Landwirtschaft und Gesellschaft“, </w:t>
      </w:r>
      <w:r>
        <w:rPr>
          <w:b/>
          <w:iCs/>
          <w:color w:val="000000"/>
        </w:rPr>
        <w:t xml:space="preserve">organisiert vom </w:t>
      </w:r>
      <w:r w:rsidRPr="002D5560">
        <w:rPr>
          <w:b/>
          <w:iCs/>
          <w:color w:val="000000"/>
        </w:rPr>
        <w:t xml:space="preserve">Zentrum für Regionalgeschichte, </w:t>
      </w:r>
      <w:r>
        <w:rPr>
          <w:b/>
          <w:iCs/>
          <w:color w:val="000000"/>
        </w:rPr>
        <w:t>dem</w:t>
      </w:r>
      <w:r w:rsidRPr="002D5560">
        <w:rPr>
          <w:b/>
          <w:iCs/>
          <w:color w:val="000000"/>
        </w:rPr>
        <w:t xml:space="preserve"> Naturmuseum, </w:t>
      </w:r>
      <w:r>
        <w:rPr>
          <w:b/>
          <w:iCs/>
          <w:color w:val="000000"/>
        </w:rPr>
        <w:t>der</w:t>
      </w:r>
      <w:r w:rsidRPr="002D5560">
        <w:rPr>
          <w:b/>
          <w:iCs/>
          <w:color w:val="000000"/>
        </w:rPr>
        <w:t xml:space="preserve"> Freie</w:t>
      </w:r>
      <w:r>
        <w:rPr>
          <w:b/>
          <w:iCs/>
          <w:color w:val="000000"/>
        </w:rPr>
        <w:t>n</w:t>
      </w:r>
      <w:r w:rsidRPr="002D5560">
        <w:rPr>
          <w:b/>
          <w:iCs/>
          <w:color w:val="000000"/>
        </w:rPr>
        <w:t xml:space="preserve"> Universität Bozen, Geschichte und Region und </w:t>
      </w:r>
      <w:r>
        <w:rPr>
          <w:b/>
          <w:iCs/>
          <w:color w:val="000000"/>
        </w:rPr>
        <w:t>dem</w:t>
      </w:r>
      <w:r w:rsidRPr="002D5560">
        <w:rPr>
          <w:b/>
          <w:iCs/>
          <w:color w:val="000000"/>
        </w:rPr>
        <w:t xml:space="preserve"> Ethnologische</w:t>
      </w:r>
      <w:r>
        <w:rPr>
          <w:b/>
          <w:iCs/>
          <w:color w:val="000000"/>
        </w:rPr>
        <w:t>n</w:t>
      </w:r>
      <w:r w:rsidRPr="002D5560">
        <w:rPr>
          <w:b/>
          <w:iCs/>
          <w:color w:val="000000"/>
        </w:rPr>
        <w:t xml:space="preserve"> Verein Südtirol. In italienischer Sprache. Eintritt frei.</w:t>
      </w:r>
    </w:p>
    <w:p w:rsidR="002E2BB0" w:rsidRPr="002D5560" w:rsidRDefault="002E2BB0" w:rsidP="002E2BB0">
      <w:pPr>
        <w:jc w:val="left"/>
        <w:rPr>
          <w:iCs/>
          <w:color w:val="000000"/>
        </w:rPr>
      </w:pPr>
      <w:r w:rsidRPr="002D5560">
        <w:rPr>
          <w:iCs/>
          <w:color w:val="000000"/>
        </w:rPr>
        <w:t xml:space="preserve">Der </w:t>
      </w:r>
      <w:r>
        <w:rPr>
          <w:iCs/>
          <w:color w:val="000000"/>
        </w:rPr>
        <w:t xml:space="preserve">Meraner </w:t>
      </w:r>
      <w:r w:rsidRPr="002D5560">
        <w:rPr>
          <w:iCs/>
          <w:color w:val="000000"/>
        </w:rPr>
        <w:t xml:space="preserve">Ökologe Mauro </w:t>
      </w:r>
      <w:proofErr w:type="spellStart"/>
      <w:r w:rsidRPr="002D5560">
        <w:rPr>
          <w:iCs/>
          <w:color w:val="000000"/>
        </w:rPr>
        <w:t>Tomasi</w:t>
      </w:r>
      <w:proofErr w:type="spellEnd"/>
      <w:r w:rsidRPr="002D5560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spricht dabei über die </w:t>
      </w:r>
      <w:r w:rsidRPr="002D5560">
        <w:rPr>
          <w:iCs/>
          <w:color w:val="000000"/>
        </w:rPr>
        <w:t xml:space="preserve">Notwendigkeit, Bäume als Verbündete für die ökologische Nachhaltigkeit und die naturnahe Aufwertung städtischer Gebiete zu betrachten. </w:t>
      </w:r>
      <w:r w:rsidRPr="006A1ED2">
        <w:rPr>
          <w:iCs/>
          <w:color w:val="000000"/>
        </w:rPr>
        <w:t xml:space="preserve">Er betont die Vorteile von Bäumen, aber auch die Schwierigkeiten, </w:t>
      </w:r>
      <w:r>
        <w:rPr>
          <w:iCs/>
          <w:color w:val="000000"/>
        </w:rPr>
        <w:t>denen sie</w:t>
      </w:r>
      <w:r w:rsidRPr="006A1ED2">
        <w:rPr>
          <w:iCs/>
          <w:color w:val="000000"/>
        </w:rPr>
        <w:t xml:space="preserve"> im städtischen Kontext </w:t>
      </w:r>
      <w:r>
        <w:rPr>
          <w:iCs/>
          <w:color w:val="000000"/>
        </w:rPr>
        <w:t>ausgesetzt sind</w:t>
      </w:r>
      <w:r w:rsidRPr="006A1ED2">
        <w:rPr>
          <w:iCs/>
          <w:color w:val="000000"/>
        </w:rPr>
        <w:t xml:space="preserve">. Man sollte nicht </w:t>
      </w:r>
      <w:r>
        <w:rPr>
          <w:iCs/>
          <w:color w:val="000000"/>
        </w:rPr>
        <w:t>Unmögliches</w:t>
      </w:r>
      <w:r w:rsidRPr="006A1ED2">
        <w:rPr>
          <w:iCs/>
          <w:color w:val="000000"/>
        </w:rPr>
        <w:t xml:space="preserve"> von den Bäumen erwarten</w:t>
      </w:r>
      <w:r>
        <w:rPr>
          <w:iCs/>
          <w:color w:val="000000"/>
        </w:rPr>
        <w:t>;</w:t>
      </w:r>
      <w:r w:rsidRPr="006A1ED2">
        <w:rPr>
          <w:iCs/>
          <w:color w:val="000000"/>
        </w:rPr>
        <w:t xml:space="preserve"> </w:t>
      </w:r>
      <w:r>
        <w:rPr>
          <w:iCs/>
          <w:color w:val="000000"/>
        </w:rPr>
        <w:t>um sie lange zu bewahren, steh</w:t>
      </w:r>
      <w:r>
        <w:rPr>
          <w:iCs/>
          <w:color w:val="000000"/>
        </w:rPr>
        <w:t>en</w:t>
      </w:r>
      <w:r>
        <w:rPr>
          <w:iCs/>
          <w:color w:val="000000"/>
        </w:rPr>
        <w:t xml:space="preserve"> die richtige Planung und Pflege an erster Stelle</w:t>
      </w:r>
      <w:r w:rsidRPr="006A1ED2">
        <w:rPr>
          <w:iCs/>
          <w:color w:val="000000"/>
        </w:rPr>
        <w:t>. Nur mit einem professionellen und respektvollen Management können sie ihre Funktionen erfüllen</w:t>
      </w:r>
      <w:r>
        <w:rPr>
          <w:iCs/>
          <w:color w:val="000000"/>
        </w:rPr>
        <w:t>.</w:t>
      </w:r>
      <w:r w:rsidRPr="006A1ED2">
        <w:rPr>
          <w:iCs/>
          <w:color w:val="000000"/>
        </w:rPr>
        <w:t xml:space="preserve"> </w:t>
      </w:r>
    </w:p>
    <w:p w:rsidR="002E2BB0" w:rsidRDefault="002E2BB0" w:rsidP="002E2BB0">
      <w:pPr>
        <w:jc w:val="left"/>
        <w:rPr>
          <w:iCs/>
          <w:color w:val="000000"/>
        </w:rPr>
      </w:pPr>
      <w:proofErr w:type="spellStart"/>
      <w:r w:rsidRPr="002D5560">
        <w:rPr>
          <w:iCs/>
          <w:color w:val="000000"/>
        </w:rPr>
        <w:t>Argante</w:t>
      </w:r>
      <w:proofErr w:type="spellEnd"/>
      <w:r w:rsidRPr="002D5560">
        <w:rPr>
          <w:iCs/>
          <w:color w:val="000000"/>
        </w:rPr>
        <w:t xml:space="preserve"> </w:t>
      </w:r>
      <w:proofErr w:type="spellStart"/>
      <w:r w:rsidRPr="002D5560">
        <w:rPr>
          <w:iCs/>
          <w:color w:val="000000"/>
        </w:rPr>
        <w:t>Brancalion</w:t>
      </w:r>
      <w:proofErr w:type="spellEnd"/>
      <w:r w:rsidRPr="002D5560">
        <w:rPr>
          <w:iCs/>
          <w:color w:val="000000"/>
        </w:rPr>
        <w:t xml:space="preserve">, Reinhard Dallinger und Klaus </w:t>
      </w:r>
      <w:proofErr w:type="spellStart"/>
      <w:r w:rsidRPr="002D5560">
        <w:rPr>
          <w:iCs/>
          <w:color w:val="000000"/>
        </w:rPr>
        <w:t>Griesser</w:t>
      </w:r>
      <w:proofErr w:type="spellEnd"/>
      <w:r w:rsidRPr="002D5560">
        <w:rPr>
          <w:iCs/>
          <w:color w:val="000000"/>
        </w:rPr>
        <w:t xml:space="preserve"> der Arbeitsgruppe </w:t>
      </w:r>
      <w:r>
        <w:rPr>
          <w:iCs/>
          <w:color w:val="000000"/>
        </w:rPr>
        <w:t xml:space="preserve">Bozen Begrünen im Verein Umwelt und Gesundheit </w:t>
      </w:r>
      <w:r w:rsidRPr="008D7BA6">
        <w:rPr>
          <w:iCs/>
          <w:color w:val="000000"/>
        </w:rPr>
        <w:t xml:space="preserve">berichten über die Initiative </w:t>
      </w:r>
      <w:proofErr w:type="spellStart"/>
      <w:r w:rsidRPr="008D7BA6">
        <w:rPr>
          <w:iCs/>
          <w:color w:val="000000"/>
        </w:rPr>
        <w:t>Regreen</w:t>
      </w:r>
      <w:proofErr w:type="spellEnd"/>
      <w:r w:rsidRPr="008D7BA6">
        <w:rPr>
          <w:iCs/>
          <w:color w:val="000000"/>
        </w:rPr>
        <w:t xml:space="preserve"> Rentsch, ein Projekt zur Umgestaltung des Gebietes um den </w:t>
      </w:r>
      <w:proofErr w:type="spellStart"/>
      <w:r w:rsidRPr="008D7BA6">
        <w:rPr>
          <w:iCs/>
          <w:color w:val="000000"/>
        </w:rPr>
        <w:t>Premstaller</w:t>
      </w:r>
      <w:proofErr w:type="spellEnd"/>
      <w:r w:rsidRPr="008D7BA6">
        <w:rPr>
          <w:iCs/>
          <w:color w:val="000000"/>
        </w:rPr>
        <w:t xml:space="preserve"> Hof in einen städtischen </w:t>
      </w:r>
      <w:proofErr w:type="spellStart"/>
      <w:r w:rsidRPr="008D7BA6">
        <w:rPr>
          <w:iCs/>
          <w:color w:val="000000"/>
        </w:rPr>
        <w:t>Grünraum</w:t>
      </w:r>
      <w:proofErr w:type="spellEnd"/>
      <w:r w:rsidRPr="008D7BA6">
        <w:rPr>
          <w:iCs/>
          <w:color w:val="000000"/>
        </w:rPr>
        <w:t xml:space="preserve">. Bäume, Rasen, Wasserflächen, begrünte Dächer und Wände können die Temperatur senken, die Luft reinigen und die Auswirkungen von Starkregenereignissen mildern. </w:t>
      </w:r>
      <w:r>
        <w:rPr>
          <w:iCs/>
          <w:color w:val="000000"/>
        </w:rPr>
        <w:t>Der Klimawandel</w:t>
      </w:r>
      <w:r w:rsidRPr="008D7BA6">
        <w:rPr>
          <w:iCs/>
          <w:color w:val="000000"/>
        </w:rPr>
        <w:t xml:space="preserve"> </w:t>
      </w:r>
      <w:r>
        <w:rPr>
          <w:iCs/>
          <w:color w:val="000000"/>
        </w:rPr>
        <w:t>ist</w:t>
      </w:r>
      <w:r w:rsidRPr="008D7BA6">
        <w:rPr>
          <w:iCs/>
          <w:color w:val="000000"/>
        </w:rPr>
        <w:t xml:space="preserve"> in diesem Stadtteil bereits deutlich spürbar: Im Sommer 2023 wurden in der Nähe des </w:t>
      </w:r>
      <w:proofErr w:type="spellStart"/>
      <w:r w:rsidRPr="008D7BA6">
        <w:rPr>
          <w:iCs/>
          <w:color w:val="000000"/>
        </w:rPr>
        <w:t>Premstaller</w:t>
      </w:r>
      <w:proofErr w:type="spellEnd"/>
      <w:r w:rsidRPr="008D7BA6">
        <w:rPr>
          <w:iCs/>
          <w:color w:val="000000"/>
        </w:rPr>
        <w:t xml:space="preserve"> Hofs Temperaturen von bis zu 51 Grad gemessen.</w:t>
      </w:r>
    </w:p>
    <w:p w:rsidR="002E2BB0" w:rsidRPr="002D5560" w:rsidRDefault="002E2BB0" w:rsidP="002E2BB0">
      <w:pPr>
        <w:jc w:val="left"/>
        <w:rPr>
          <w:iCs/>
          <w:color w:val="000000"/>
        </w:rPr>
      </w:pPr>
      <w:r>
        <w:rPr>
          <w:iCs/>
          <w:color w:val="000000"/>
        </w:rPr>
        <w:t xml:space="preserve">Mit dabei sein wird auch </w:t>
      </w:r>
      <w:r w:rsidRPr="002D5560">
        <w:rPr>
          <w:iCs/>
          <w:color w:val="000000"/>
        </w:rPr>
        <w:t xml:space="preserve">Mirco </w:t>
      </w:r>
      <w:proofErr w:type="spellStart"/>
      <w:r w:rsidRPr="002D5560">
        <w:rPr>
          <w:iCs/>
          <w:color w:val="000000"/>
        </w:rPr>
        <w:t>Massetti</w:t>
      </w:r>
      <w:proofErr w:type="spellEnd"/>
      <w:r w:rsidRPr="002D5560">
        <w:rPr>
          <w:iCs/>
          <w:color w:val="000000"/>
        </w:rPr>
        <w:t xml:space="preserve">, Koordinator des </w:t>
      </w:r>
      <w:proofErr w:type="spellStart"/>
      <w:r w:rsidRPr="006A1ED2">
        <w:rPr>
          <w:iCs/>
          <w:color w:val="000000"/>
        </w:rPr>
        <w:t>Semirurali</w:t>
      </w:r>
      <w:proofErr w:type="spellEnd"/>
      <w:r w:rsidRPr="006A1ED2">
        <w:rPr>
          <w:iCs/>
          <w:color w:val="000000"/>
        </w:rPr>
        <w:t xml:space="preserve"> Gartens </w:t>
      </w:r>
      <w:proofErr w:type="spellStart"/>
      <w:r w:rsidRPr="006A1ED2">
        <w:rPr>
          <w:iCs/>
          <w:color w:val="000000"/>
        </w:rPr>
        <w:t>Nissà</w:t>
      </w:r>
      <w:proofErr w:type="spellEnd"/>
      <w:r w:rsidRPr="006A1ED2">
        <w:rPr>
          <w:iCs/>
          <w:color w:val="000000"/>
        </w:rPr>
        <w:t xml:space="preserve"> </w:t>
      </w:r>
      <w:r w:rsidRPr="002D5560">
        <w:rPr>
          <w:iCs/>
          <w:color w:val="000000"/>
        </w:rPr>
        <w:t xml:space="preserve">in Bozen, dem ersten interkulturellen Gemeinschaftsgarten der Stadt. Das Projekt wurde 2010 von der Frauenvereinigung </w:t>
      </w:r>
      <w:r>
        <w:rPr>
          <w:iCs/>
          <w:color w:val="000000"/>
        </w:rPr>
        <w:t xml:space="preserve">Donne </w:t>
      </w:r>
      <w:proofErr w:type="spellStart"/>
      <w:r w:rsidRPr="002D5560">
        <w:rPr>
          <w:iCs/>
          <w:color w:val="000000"/>
        </w:rPr>
        <w:t>Nissà</w:t>
      </w:r>
      <w:proofErr w:type="spellEnd"/>
      <w:r w:rsidRPr="002D5560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Frauen </w:t>
      </w:r>
      <w:r w:rsidRPr="002D5560">
        <w:rPr>
          <w:iCs/>
          <w:color w:val="000000"/>
        </w:rPr>
        <w:t>auf eine</w:t>
      </w:r>
      <w:r>
        <w:rPr>
          <w:iCs/>
          <w:color w:val="000000"/>
        </w:rPr>
        <w:t xml:space="preserve">r Brachfläche </w:t>
      </w:r>
      <w:r w:rsidRPr="002D5560">
        <w:rPr>
          <w:iCs/>
          <w:color w:val="000000"/>
        </w:rPr>
        <w:t>zwischen den Stadtvierteln Don Bosco und Europa-N</w:t>
      </w:r>
      <w:r>
        <w:rPr>
          <w:iCs/>
          <w:color w:val="000000"/>
        </w:rPr>
        <w:t>eustift</w:t>
      </w:r>
      <w:r w:rsidRPr="002D5560">
        <w:rPr>
          <w:iCs/>
          <w:color w:val="000000"/>
        </w:rPr>
        <w:t xml:space="preserve"> ins Leben gerufen. </w:t>
      </w:r>
      <w:r w:rsidRPr="008D7BA6">
        <w:rPr>
          <w:iCs/>
          <w:color w:val="000000"/>
        </w:rPr>
        <w:t>Rund 80 Menschen unterschiedlicher Herkunft, Geschlechts, Alters und kultureller Zugehörigkeit arbeiten hier zusammen und lernen durch den Austausch von Erfahrungen und mit der Nachbarschaft</w:t>
      </w:r>
      <w:r>
        <w:rPr>
          <w:iCs/>
          <w:color w:val="000000"/>
        </w:rPr>
        <w:t xml:space="preserve">, sie erweitern ihr Wissen zum Gartenbau, zur Vielfalt von Gemüse und Kräutern und zu Lebensstilen. </w:t>
      </w:r>
      <w:r w:rsidRPr="008D7BA6">
        <w:rPr>
          <w:iCs/>
          <w:color w:val="000000"/>
        </w:rPr>
        <w:t xml:space="preserve"> </w:t>
      </w:r>
    </w:p>
    <w:p w:rsidR="003D572D" w:rsidRPr="002B1D66" w:rsidRDefault="003D572D" w:rsidP="002E2BB0">
      <w:pPr>
        <w:jc w:val="left"/>
        <w:rPr>
          <w:bCs/>
        </w:rPr>
      </w:pPr>
      <w:bookmarkStart w:id="0" w:name="_GoBack"/>
      <w:bookmarkEnd w:id="0"/>
    </w:p>
    <w:sectPr w:rsidR="003D572D" w:rsidRPr="002B1D6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4EC" w:rsidRDefault="006824EC">
      <w:pPr>
        <w:spacing w:before="0" w:line="240" w:lineRule="auto"/>
      </w:pPr>
      <w:r>
        <w:separator/>
      </w:r>
    </w:p>
  </w:endnote>
  <w:endnote w:type="continuationSeparator" w:id="0">
    <w:p w:rsidR="006824EC" w:rsidRDefault="006824E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;Arial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A0F" w:rsidRDefault="002E2BB0">
    <w:pPr>
      <w:pStyle w:val="Fuzeile"/>
      <w:ind w:right="360"/>
    </w:pPr>
    <w:r>
      <w:rPr>
        <w:noProof/>
      </w:rPr>
      <w:pict>
        <v:rect id="Bild1" o:spid="_x0000_s2049" style="position:absolute;left:0;text-align:left;margin-left:538.6pt;margin-top:.05pt;width:7.15pt;height:13.6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oE0wEAABUEAAAOAAAAZHJzL2Uyb0RvYy54bWysU81u2zAMvg/YOwi6L05SoGuNOEW3osOA&#10;YSva7QEUWYoFSKJAqbHz9qNk18m2U4f6IFP8+Uh+pDY3g7PsoDAa8A1fLZacKS+hNX7f8F8/7z9c&#10;cRaT8K2w4FXDjyrym+37d5s+1GoNHdhWISMQH+s+NLxLKdRVFWWnnIgLCMqTUQM6keiK+6pF0RO6&#10;s9V6ubysesA2IEgVI2nvRiPfFnytlUw/tI4qMdtwqi2VE8u5y2e13Yh6jyJ0Rk5liP+owgnjKekM&#10;dSeSYM9o/oFyRiJE0GkhwVWgtZGq9EDdrJZ/dfPUiaBKL0RODDNN8e1g5ffDAzLTNvyCMy8cjeiT&#10;se0qE9OHWJP9KTzgdIsk5i4HjS7/qX42FDKPM5lqSEyS8npJH2eSLKuP6yuSCaQ6xQaM6YsCx7LQ&#10;cKRRFQbF4VtMo+uLS07l4d5YS3pRW/+HgjCzpsrljgUWKR2tGr0flaYOS51ZESXud58tsnENaE+p&#10;zJdlKGAUkB01JXxl7BSSo1XZvlfGz0ElP/g0xzvjAQuFZ91lMQ27YRrPDtojTdN+9bQhF9eXeeHP&#10;ZDyTdyc5p/Jw+5xAm0J8Rh2hJlZp98ropneSl/v8XrxOr3n7GwAA//8DAFBLAwQUAAYACAAAACEA&#10;wj9IF9sAAAAJAQAADwAAAGRycy9kb3ducmV2LnhtbEyPQU+EMBCF7yb+h2ZMvBi3hSgIUjarieeN&#10;q94LHQFtp4R2F/TXW07u8eV7efNNtV2sYSec/OBIQrIRwJBapwfqJLy/vdw+APNBkVbGEUr4QQ/b&#10;+vKiUqV2M73i6RA6FkfIl0pCH8JYcu7bHq3yGzciRfbpJqtCjFPH9aTmOG4NT4XIuFUDxQu9GvG5&#10;x/b7cLQSbtLdWCT70WSZ2OcfxdPX3Ay/Ul5fLbtHYAGX8F+GVT+qQx2dGnck7ZmJWeR5GrsrYSsX&#10;RXIPrJGQ5nfA64qff1D/AQAA//8DAFBLAQItABQABgAIAAAAIQC2gziS/gAAAOEBAAATAAAAAAAA&#10;AAAAAAAAAAAAAABbQ29udGVudF9UeXBlc10ueG1sUEsBAi0AFAAGAAgAAAAhADj9If/WAAAAlAEA&#10;AAsAAAAAAAAAAAAAAAAALwEAAF9yZWxzLy5yZWxzUEsBAi0AFAAGAAgAAAAhAMJ2qgTTAQAAFQQA&#10;AA4AAAAAAAAAAAAAAAAALgIAAGRycy9lMm9Eb2MueG1sUEsBAi0AFAAGAAgAAAAhAMI/SBfbAAAA&#10;CQEAAA8AAAAAAAAAAAAAAAAALQQAAGRycy9kb3ducmV2LnhtbFBLBQYAAAAABAAEAPMAAAA1BQAA&#10;AAA=&#10;" filled="f" stroked="f">
          <v:textbox inset=".11mm,.11mm,.11mm,.11mm">
            <w:txbxContent>
              <w:p w:rsidR="008A5A0F" w:rsidRDefault="00221551">
                <w:pPr>
                  <w:pStyle w:val="Fuzeile"/>
                </w:pPr>
                <w:r>
                  <w:rPr>
                    <w:rStyle w:val="Seitennummer"/>
                    <w:color w:val="000000"/>
                  </w:rPr>
                  <w:fldChar w:fldCharType="begin"/>
                </w:r>
                <w:r>
                  <w:rPr>
                    <w:rStyle w:val="Seitennummer"/>
                    <w:color w:val="000000"/>
                  </w:rPr>
                  <w:instrText>PAGE</w:instrText>
                </w:r>
                <w:r>
                  <w:rPr>
                    <w:rStyle w:val="Seitennummer"/>
                    <w:color w:val="000000"/>
                  </w:rPr>
                  <w:fldChar w:fldCharType="separate"/>
                </w:r>
                <w:r>
                  <w:rPr>
                    <w:rStyle w:val="Seitennummer"/>
                    <w:color w:val="000000"/>
                  </w:rPr>
                  <w:t>1</w:t>
                </w:r>
                <w:r>
                  <w:rPr>
                    <w:rStyle w:val="Seitennummer"/>
                    <w:color w:val="000000"/>
                  </w:rPr>
                  <w:fldChar w:fldCharType="end"/>
                </w:r>
              </w:p>
            </w:txbxContent>
          </v:textbox>
          <w10:wrap type="square" anchorx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4EC" w:rsidRDefault="006824EC">
      <w:pPr>
        <w:spacing w:before="0" w:line="240" w:lineRule="auto"/>
      </w:pPr>
      <w:r>
        <w:separator/>
      </w:r>
    </w:p>
  </w:footnote>
  <w:footnote w:type="continuationSeparator" w:id="0">
    <w:p w:rsidR="006824EC" w:rsidRDefault="006824E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A0F" w:rsidRDefault="00221551">
    <w:pPr>
      <w:pStyle w:val="Kopfzeile"/>
    </w:pPr>
    <w:r>
      <w:rPr>
        <w:noProof/>
      </w:rPr>
      <w:drawing>
        <wp:inline distT="0" distB="0" distL="0" distR="0">
          <wp:extent cx="1334135" cy="1031240"/>
          <wp:effectExtent l="0" t="0" r="0" b="0"/>
          <wp:docPr id="2" name="Bil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0" t="-166" r="-130" b="-166"/>
                  <a:stretch>
                    <a:fillRect/>
                  </a:stretch>
                </pic:blipFill>
                <pic:spPr bwMode="auto">
                  <a:xfrm>
                    <a:off x="0" y="0"/>
                    <a:ext cx="1334135" cy="1031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Arial"/>
        <w:b/>
      </w:rPr>
      <w:t xml:space="preserve">                  </w:t>
    </w:r>
    <w:r w:rsidR="000909E0">
      <w:rPr>
        <w:rFonts w:eastAsia="Arial"/>
        <w:b/>
      </w:rPr>
      <w:t xml:space="preserve">        </w:t>
    </w:r>
    <w:r w:rsidR="00FD3CCB">
      <w:rPr>
        <w:rFonts w:eastAsia="Arial"/>
        <w:b/>
      </w:rPr>
      <w:t xml:space="preserve">                    </w:t>
    </w:r>
    <w:r w:rsidR="000909E0">
      <w:rPr>
        <w:rFonts w:eastAsia="Arial"/>
        <w:b/>
      </w:rPr>
      <w:t xml:space="preserve">                 </w:t>
    </w:r>
    <w:r>
      <w:rPr>
        <w:rFonts w:eastAsia="Arial"/>
        <w:b/>
      </w:rPr>
      <w:t xml:space="preserve">        </w:t>
    </w:r>
    <w:r w:rsidR="00FD3CCB">
      <w:rPr>
        <w:noProof/>
      </w:rPr>
      <w:drawing>
        <wp:inline distT="0" distB="0" distL="0" distR="0" wp14:anchorId="6E2E0EB5" wp14:editId="77F71C41">
          <wp:extent cx="2000885" cy="922655"/>
          <wp:effectExtent l="0" t="0" r="0" b="0"/>
          <wp:docPr id="288500198" name="Immagine 2" descr="Immagine che contiene testo, Carattere, Elementi grafici,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500198" name="Immagine 2" descr="Immagine che contiene testo, Carattere, Elementi grafici, log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885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280061"/>
    <w:multiLevelType w:val="hybridMultilevel"/>
    <w:tmpl w:val="C3D682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5125A"/>
    <w:multiLevelType w:val="multilevel"/>
    <w:tmpl w:val="8B802402"/>
    <w:lvl w:ilvl="0">
      <w:start w:val="1"/>
      <w:numFmt w:val="none"/>
      <w:pStyle w:val="berschrift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8881BAA"/>
    <w:multiLevelType w:val="hybridMultilevel"/>
    <w:tmpl w:val="85C6A5BA"/>
    <w:lvl w:ilvl="0" w:tplc="A106E9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8085D"/>
    <w:multiLevelType w:val="multilevel"/>
    <w:tmpl w:val="23DAD4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E561F83"/>
    <w:multiLevelType w:val="hybridMultilevel"/>
    <w:tmpl w:val="D2744948"/>
    <w:lvl w:ilvl="0" w:tplc="CC464A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autoHyphenation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5A0F"/>
    <w:rsid w:val="00000EC9"/>
    <w:rsid w:val="0000274C"/>
    <w:rsid w:val="00007F41"/>
    <w:rsid w:val="00011BC2"/>
    <w:rsid w:val="000212D4"/>
    <w:rsid w:val="0005002E"/>
    <w:rsid w:val="00072C7E"/>
    <w:rsid w:val="000909E0"/>
    <w:rsid w:val="0009222B"/>
    <w:rsid w:val="000A024A"/>
    <w:rsid w:val="000A18F8"/>
    <w:rsid w:val="000A4303"/>
    <w:rsid w:val="000D0858"/>
    <w:rsid w:val="001100ED"/>
    <w:rsid w:val="00150CB7"/>
    <w:rsid w:val="00150EEE"/>
    <w:rsid w:val="00155587"/>
    <w:rsid w:val="00157A82"/>
    <w:rsid w:val="00163AD9"/>
    <w:rsid w:val="00173751"/>
    <w:rsid w:val="00184562"/>
    <w:rsid w:val="001A1A5A"/>
    <w:rsid w:val="001A20BA"/>
    <w:rsid w:val="001C23E5"/>
    <w:rsid w:val="001C63A5"/>
    <w:rsid w:val="001D02A9"/>
    <w:rsid w:val="001D0B91"/>
    <w:rsid w:val="001D7AA1"/>
    <w:rsid w:val="0020143C"/>
    <w:rsid w:val="002041ED"/>
    <w:rsid w:val="00214B97"/>
    <w:rsid w:val="00221551"/>
    <w:rsid w:val="0023029C"/>
    <w:rsid w:val="00235997"/>
    <w:rsid w:val="002501E0"/>
    <w:rsid w:val="00251102"/>
    <w:rsid w:val="00255CA5"/>
    <w:rsid w:val="00261042"/>
    <w:rsid w:val="00264D11"/>
    <w:rsid w:val="0028274C"/>
    <w:rsid w:val="00294CBB"/>
    <w:rsid w:val="002B1D66"/>
    <w:rsid w:val="002D4527"/>
    <w:rsid w:val="002E2A57"/>
    <w:rsid w:val="002E2BB0"/>
    <w:rsid w:val="002F4751"/>
    <w:rsid w:val="002F7D02"/>
    <w:rsid w:val="00301E49"/>
    <w:rsid w:val="00323A77"/>
    <w:rsid w:val="00326B90"/>
    <w:rsid w:val="00330B2C"/>
    <w:rsid w:val="0033373E"/>
    <w:rsid w:val="003463FC"/>
    <w:rsid w:val="00357922"/>
    <w:rsid w:val="00366F7E"/>
    <w:rsid w:val="0037153D"/>
    <w:rsid w:val="00381386"/>
    <w:rsid w:val="00383732"/>
    <w:rsid w:val="00390BA9"/>
    <w:rsid w:val="00393ABE"/>
    <w:rsid w:val="003A5F63"/>
    <w:rsid w:val="003C42A1"/>
    <w:rsid w:val="003D572D"/>
    <w:rsid w:val="003E10F2"/>
    <w:rsid w:val="003E350E"/>
    <w:rsid w:val="004066DB"/>
    <w:rsid w:val="00413031"/>
    <w:rsid w:val="00422EFA"/>
    <w:rsid w:val="0042584A"/>
    <w:rsid w:val="004312D7"/>
    <w:rsid w:val="00440223"/>
    <w:rsid w:val="00451177"/>
    <w:rsid w:val="00457B18"/>
    <w:rsid w:val="004713A0"/>
    <w:rsid w:val="00487C81"/>
    <w:rsid w:val="00496ADB"/>
    <w:rsid w:val="00497403"/>
    <w:rsid w:val="004A0A28"/>
    <w:rsid w:val="004B2F2D"/>
    <w:rsid w:val="004B344D"/>
    <w:rsid w:val="004B60B7"/>
    <w:rsid w:val="004E082A"/>
    <w:rsid w:val="004E71D3"/>
    <w:rsid w:val="00502663"/>
    <w:rsid w:val="0053121D"/>
    <w:rsid w:val="00531C4E"/>
    <w:rsid w:val="00553644"/>
    <w:rsid w:val="00554CBE"/>
    <w:rsid w:val="00582080"/>
    <w:rsid w:val="00590DA3"/>
    <w:rsid w:val="005920AF"/>
    <w:rsid w:val="005930A1"/>
    <w:rsid w:val="005A2D93"/>
    <w:rsid w:val="005A7B60"/>
    <w:rsid w:val="005B4C17"/>
    <w:rsid w:val="005D6CD1"/>
    <w:rsid w:val="005F2072"/>
    <w:rsid w:val="00623DC4"/>
    <w:rsid w:val="00657640"/>
    <w:rsid w:val="006703EE"/>
    <w:rsid w:val="00671214"/>
    <w:rsid w:val="00672662"/>
    <w:rsid w:val="00672A06"/>
    <w:rsid w:val="006757A7"/>
    <w:rsid w:val="006824EC"/>
    <w:rsid w:val="006843CA"/>
    <w:rsid w:val="00697217"/>
    <w:rsid w:val="006B07A8"/>
    <w:rsid w:val="006B2A36"/>
    <w:rsid w:val="006B4D8D"/>
    <w:rsid w:val="006C0020"/>
    <w:rsid w:val="006C5639"/>
    <w:rsid w:val="00704AAF"/>
    <w:rsid w:val="00714E43"/>
    <w:rsid w:val="00715678"/>
    <w:rsid w:val="0072025F"/>
    <w:rsid w:val="00734E7E"/>
    <w:rsid w:val="0076110F"/>
    <w:rsid w:val="00773456"/>
    <w:rsid w:val="007B5244"/>
    <w:rsid w:val="007C2A92"/>
    <w:rsid w:val="007E3FB6"/>
    <w:rsid w:val="0080374A"/>
    <w:rsid w:val="008322BB"/>
    <w:rsid w:val="00833882"/>
    <w:rsid w:val="008376E2"/>
    <w:rsid w:val="00855E17"/>
    <w:rsid w:val="00864CFD"/>
    <w:rsid w:val="008940E0"/>
    <w:rsid w:val="008A5A0F"/>
    <w:rsid w:val="008B5EA4"/>
    <w:rsid w:val="008C61EA"/>
    <w:rsid w:val="009100B7"/>
    <w:rsid w:val="0097710C"/>
    <w:rsid w:val="009832C9"/>
    <w:rsid w:val="00984C04"/>
    <w:rsid w:val="00987D1C"/>
    <w:rsid w:val="009D649B"/>
    <w:rsid w:val="009E1DA9"/>
    <w:rsid w:val="00A014BC"/>
    <w:rsid w:val="00A02463"/>
    <w:rsid w:val="00A20CBF"/>
    <w:rsid w:val="00A40618"/>
    <w:rsid w:val="00A46780"/>
    <w:rsid w:val="00A622FD"/>
    <w:rsid w:val="00A67724"/>
    <w:rsid w:val="00A83F15"/>
    <w:rsid w:val="00A90ABA"/>
    <w:rsid w:val="00A91A6C"/>
    <w:rsid w:val="00A96A70"/>
    <w:rsid w:val="00AB2DE1"/>
    <w:rsid w:val="00AD4E83"/>
    <w:rsid w:val="00AD5866"/>
    <w:rsid w:val="00AF6DC5"/>
    <w:rsid w:val="00B03A59"/>
    <w:rsid w:val="00B04CAD"/>
    <w:rsid w:val="00B0797F"/>
    <w:rsid w:val="00B17C51"/>
    <w:rsid w:val="00B26E3F"/>
    <w:rsid w:val="00B40BCB"/>
    <w:rsid w:val="00B832A8"/>
    <w:rsid w:val="00B92829"/>
    <w:rsid w:val="00BC176E"/>
    <w:rsid w:val="00BF427A"/>
    <w:rsid w:val="00C07F65"/>
    <w:rsid w:val="00C17640"/>
    <w:rsid w:val="00C35FD6"/>
    <w:rsid w:val="00C36CCC"/>
    <w:rsid w:val="00C43326"/>
    <w:rsid w:val="00C95D65"/>
    <w:rsid w:val="00CA3BAE"/>
    <w:rsid w:val="00CB5CF6"/>
    <w:rsid w:val="00CD302B"/>
    <w:rsid w:val="00CD36C6"/>
    <w:rsid w:val="00CE2A96"/>
    <w:rsid w:val="00D07391"/>
    <w:rsid w:val="00D31AA3"/>
    <w:rsid w:val="00D31B8C"/>
    <w:rsid w:val="00D37EE7"/>
    <w:rsid w:val="00D410BE"/>
    <w:rsid w:val="00D46ACF"/>
    <w:rsid w:val="00D5137C"/>
    <w:rsid w:val="00D5578C"/>
    <w:rsid w:val="00D809E1"/>
    <w:rsid w:val="00D86FB1"/>
    <w:rsid w:val="00D93281"/>
    <w:rsid w:val="00DA124D"/>
    <w:rsid w:val="00DE5944"/>
    <w:rsid w:val="00E0556D"/>
    <w:rsid w:val="00E07DCA"/>
    <w:rsid w:val="00E21770"/>
    <w:rsid w:val="00E35FD2"/>
    <w:rsid w:val="00E8693E"/>
    <w:rsid w:val="00EC2264"/>
    <w:rsid w:val="00EE37D5"/>
    <w:rsid w:val="00F2002C"/>
    <w:rsid w:val="00F330CC"/>
    <w:rsid w:val="00F54DC2"/>
    <w:rsid w:val="00F56473"/>
    <w:rsid w:val="00F62B89"/>
    <w:rsid w:val="00F63570"/>
    <w:rsid w:val="00F933A1"/>
    <w:rsid w:val="00FA4D59"/>
    <w:rsid w:val="00FD166E"/>
    <w:rsid w:val="00FD3CCB"/>
    <w:rsid w:val="00FD6534"/>
    <w:rsid w:val="00FD7135"/>
    <w:rsid w:val="00FD7674"/>
    <w:rsid w:val="00FF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87E112C"/>
  <w15:docId w15:val="{FBE2E9BA-3032-443C-BBC9-FB26A3CB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before="120" w:line="276" w:lineRule="auto"/>
      <w:jc w:val="both"/>
    </w:pPr>
    <w:rPr>
      <w:rFonts w:ascii="Arial" w:eastAsia="Times New Roman" w:hAnsi="Arial" w:cs="Arial"/>
      <w:szCs w:val="20"/>
      <w:lang w:bidi="ar-SA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numPr>
        <w:numId w:val="1"/>
      </w:numPr>
      <w:spacing w:before="48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Calibri" w:hAnsi="Cambria" w:cs="Cambria"/>
      <w:b/>
      <w:bCs/>
      <w:color w:val="4F81BD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8138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Calibri" w:eastAsia="Calibri" w:hAnsi="Calibri" w:cs="Calibri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Calibri" w:eastAsia="Calibri" w:hAnsi="Calibri" w:cs="Calibri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SprechblasentextZchn">
    <w:name w:val="Sprechblasentext Zchn"/>
    <w:qFormat/>
    <w:rPr>
      <w:rFonts w:ascii="Tahoma" w:hAnsi="Tahoma" w:cs="Tahoma"/>
      <w:sz w:val="16"/>
      <w:szCs w:val="16"/>
      <w:lang w:val="de-DE" w:bidi="ar-SA"/>
    </w:rPr>
  </w:style>
  <w:style w:type="character" w:customStyle="1" w:styleId="end-tag">
    <w:name w:val="end-tag"/>
    <w:qFormat/>
    <w:rPr>
      <w:rFonts w:cs="Times New Roman"/>
    </w:rPr>
  </w:style>
  <w:style w:type="character" w:customStyle="1" w:styleId="entity">
    <w:name w:val="entity"/>
    <w:qFormat/>
    <w:rPr>
      <w:rFonts w:cs="Times New Roman"/>
    </w:rPr>
  </w:style>
  <w:style w:type="character" w:customStyle="1" w:styleId="Starkbetont">
    <w:name w:val="Stark betont"/>
    <w:qFormat/>
    <w:rPr>
      <w:rFonts w:cs="Times New Roman"/>
      <w:b/>
      <w:bCs/>
    </w:rPr>
  </w:style>
  <w:style w:type="character" w:customStyle="1" w:styleId="FuzeileZchn">
    <w:name w:val="Fußzeile Zchn"/>
    <w:qFormat/>
    <w:rPr>
      <w:rFonts w:ascii="Calibri" w:hAnsi="Calibri" w:cs="Calibri"/>
      <w:sz w:val="22"/>
      <w:szCs w:val="24"/>
      <w:lang w:val="de-DE" w:bidi="ar-SA"/>
    </w:rPr>
  </w:style>
  <w:style w:type="character" w:customStyle="1" w:styleId="FormatierungsanweisungZchn">
    <w:name w:val="Formatierungsanweisung Zchn"/>
    <w:qFormat/>
    <w:rPr>
      <w:rFonts w:ascii="Arial" w:hAnsi="Arial" w:cs="Arial"/>
      <w:sz w:val="24"/>
      <w:szCs w:val="22"/>
      <w:lang w:val="de-DE" w:bidi="ar-SA"/>
    </w:rPr>
  </w:style>
  <w:style w:type="character" w:customStyle="1" w:styleId="KopfzeileZchn">
    <w:name w:val="Kopfzeile Zchn"/>
    <w:qFormat/>
    <w:rPr>
      <w:rFonts w:ascii="Calibri" w:hAnsi="Calibri" w:cs="Calibri"/>
      <w:sz w:val="22"/>
      <w:szCs w:val="24"/>
      <w:lang w:val="de-DE" w:bidi="ar-SA"/>
    </w:rPr>
  </w:style>
  <w:style w:type="character" w:customStyle="1" w:styleId="berschrift1Zchn">
    <w:name w:val="Überschrift 1 Zchn"/>
    <w:qFormat/>
    <w:rPr>
      <w:rFonts w:ascii="Cambria" w:eastAsia="Calibri" w:hAnsi="Cambria" w:cs="Cambria"/>
      <w:b/>
      <w:bCs/>
      <w:color w:val="365F91"/>
      <w:sz w:val="28"/>
      <w:szCs w:val="28"/>
      <w:lang w:val="de-DE" w:bidi="ar-SA"/>
    </w:rPr>
  </w:style>
  <w:style w:type="character" w:customStyle="1" w:styleId="berschrift2Zchn">
    <w:name w:val="Überschrift 2 Zchn"/>
    <w:qFormat/>
    <w:rPr>
      <w:rFonts w:ascii="Cambria" w:eastAsia="Calibri" w:hAnsi="Cambria" w:cs="Cambria"/>
      <w:b/>
      <w:bCs/>
      <w:color w:val="4F81BD"/>
      <w:sz w:val="26"/>
      <w:szCs w:val="26"/>
      <w:lang w:val="de-DE" w:bidi="ar-SA"/>
    </w:rPr>
  </w:style>
  <w:style w:type="character" w:customStyle="1" w:styleId="berschrift3Zchn">
    <w:name w:val="Überschrift 3 Zchn"/>
    <w:qFormat/>
    <w:rPr>
      <w:rFonts w:ascii="Cambria" w:eastAsia="Calibri" w:hAnsi="Cambria" w:cs="Cambria"/>
      <w:b/>
      <w:bCs/>
      <w:color w:val="4F81BD"/>
      <w:sz w:val="24"/>
      <w:szCs w:val="22"/>
      <w:lang w:val="de-DE" w:bidi="ar-SA"/>
    </w:rPr>
  </w:style>
  <w:style w:type="character" w:customStyle="1" w:styleId="Betont">
    <w:name w:val="Betont"/>
    <w:basedOn w:val="Absatz-Standardschriftart"/>
    <w:uiPriority w:val="20"/>
    <w:qFormat/>
    <w:rsid w:val="0017625E"/>
    <w:rPr>
      <w:i/>
      <w:iCs/>
    </w:rPr>
  </w:style>
  <w:style w:type="character" w:customStyle="1" w:styleId="HTMLVorformatiertZchn">
    <w:name w:val="HTML Vorformatiert Zchn"/>
    <w:qFormat/>
    <w:rPr>
      <w:rFonts w:ascii="Courier New" w:hAnsi="Courier New" w:cs="Courier New"/>
      <w:sz w:val="24"/>
      <w:szCs w:val="24"/>
      <w:lang w:val="de-DE" w:bidi="ar-SA"/>
    </w:rPr>
  </w:style>
  <w:style w:type="character" w:customStyle="1" w:styleId="start-tag">
    <w:name w:val="start-tag"/>
    <w:qFormat/>
    <w:rPr>
      <w:rFonts w:cs="Times New Roman"/>
    </w:rPr>
  </w:style>
  <w:style w:type="character" w:customStyle="1" w:styleId="TitelZchn">
    <w:name w:val="Titel Zchn"/>
    <w:qFormat/>
    <w:rPr>
      <w:rFonts w:ascii="Cambria" w:eastAsia="Calibri" w:hAnsi="Cambria" w:cs="Cambria"/>
      <w:color w:val="17365D"/>
      <w:spacing w:val="5"/>
      <w:kern w:val="2"/>
      <w:sz w:val="52"/>
      <w:szCs w:val="52"/>
      <w:lang w:val="de-DE" w:bidi="ar-SA"/>
    </w:rPr>
  </w:style>
  <w:style w:type="character" w:customStyle="1" w:styleId="txt-14-rot">
    <w:name w:val="txt-14-rot"/>
    <w:qFormat/>
    <w:rPr>
      <w:rFonts w:cs="Times New Roman"/>
    </w:rPr>
  </w:style>
  <w:style w:type="character" w:customStyle="1" w:styleId="Internetverknpfung">
    <w:name w:val="Internetverknüpfung"/>
    <w:uiPriority w:val="99"/>
    <w:rPr>
      <w:color w:val="0000FF"/>
      <w:u w:val="single"/>
    </w:rPr>
  </w:style>
  <w:style w:type="character" w:customStyle="1" w:styleId="Seitennummer">
    <w:name w:val="Seitennummer"/>
    <w:basedOn w:val="Absatz-Standardschriftart"/>
  </w:style>
  <w:style w:type="character" w:customStyle="1" w:styleId="BesuchteInternetverknpfung">
    <w:name w:val="Besuchte Internetverknüpfung"/>
    <w:rPr>
      <w:color w:val="800080"/>
      <w:u w:val="single"/>
    </w:rPr>
  </w:style>
  <w:style w:type="character" w:customStyle="1" w:styleId="Char">
    <w:name w:val="Char"/>
    <w:qFormat/>
    <w:rPr>
      <w:sz w:val="24"/>
      <w:szCs w:val="24"/>
      <w:lang w:val="de-DE"/>
    </w:rPr>
  </w:style>
  <w:style w:type="character" w:styleId="Kommentarzeichen">
    <w:name w:val="annotation reference"/>
    <w:qFormat/>
    <w:rPr>
      <w:sz w:val="16"/>
      <w:szCs w:val="16"/>
    </w:rPr>
  </w:style>
  <w:style w:type="character" w:customStyle="1" w:styleId="KommentartextZchn">
    <w:name w:val="Kommentartext Zchn"/>
    <w:qFormat/>
    <w:rPr>
      <w:rFonts w:ascii="Arial" w:hAnsi="Arial" w:cs="Arial"/>
      <w:lang w:val="de-DE"/>
    </w:rPr>
  </w:style>
  <w:style w:type="character" w:customStyle="1" w:styleId="KommentarthemaZchn">
    <w:name w:val="Kommentarthema Zchn"/>
    <w:qFormat/>
    <w:rPr>
      <w:rFonts w:ascii="Arial" w:hAnsi="Arial" w:cs="Arial"/>
      <w:b/>
      <w:bCs/>
      <w:lang w:val="de-DE"/>
    </w:rPr>
  </w:style>
  <w:style w:type="character" w:customStyle="1" w:styleId="Absatz-Standardschriftart2">
    <w:name w:val="Absatz-Standardschriftart2"/>
    <w:qFormat/>
  </w:style>
  <w:style w:type="character" w:customStyle="1" w:styleId="Absatz-Standardschriftart1">
    <w:name w:val="Absatz-Standardschriftart1"/>
    <w:qFormat/>
  </w:style>
  <w:style w:type="character" w:customStyle="1" w:styleId="NurTextZchn">
    <w:name w:val="Nur Text Zchn"/>
    <w:qFormat/>
    <w:rPr>
      <w:rFonts w:ascii="Calibri" w:eastAsia="Calibri" w:hAnsi="Calibri" w:cs="Calibri"/>
      <w:sz w:val="22"/>
      <w:szCs w:val="21"/>
      <w:lang w:val="de-DE"/>
    </w:rPr>
  </w:style>
  <w:style w:type="character" w:customStyle="1" w:styleId="st1">
    <w:name w:val="st1"/>
    <w:qFormat/>
  </w:style>
  <w:style w:type="character" w:styleId="NichtaufgelsteErwhnung">
    <w:name w:val="Unresolved Mention"/>
    <w:qFormat/>
    <w:rPr>
      <w:color w:val="808080"/>
      <w:shd w:val="clear" w:color="auto" w:fill="E6E6E6"/>
    </w:rPr>
  </w:style>
  <w:style w:type="character" w:customStyle="1" w:styleId="TextkrperZchn">
    <w:name w:val="Textkörper Zchn"/>
    <w:qFormat/>
    <w:rPr>
      <w:rFonts w:ascii="Calibri" w:eastAsia="Calibri" w:hAnsi="Calibri" w:cs="Calibri"/>
      <w:sz w:val="22"/>
      <w:szCs w:val="22"/>
    </w:rPr>
  </w:style>
  <w:style w:type="character" w:styleId="Fett">
    <w:name w:val="Strong"/>
    <w:basedOn w:val="Absatz-Standardschriftart"/>
    <w:uiPriority w:val="22"/>
    <w:qFormat/>
    <w:rsid w:val="0017625E"/>
    <w:rPr>
      <w:b/>
      <w:bCs/>
    </w:rPr>
  </w:style>
  <w:style w:type="character" w:customStyle="1" w:styleId="widget-titleinline">
    <w:name w:val="widget-title__inline"/>
    <w:basedOn w:val="Absatz-Standardschriftart"/>
    <w:qFormat/>
    <w:rsid w:val="0017625E"/>
  </w:style>
  <w:style w:type="paragraph" w:customStyle="1" w:styleId="berschrift">
    <w:name w:val="Überschrift"/>
    <w:basedOn w:val="Standard"/>
    <w:next w:val="Standard"/>
    <w:qFormat/>
    <w:pPr>
      <w:pBdr>
        <w:bottom w:val="single" w:sz="8" w:space="4" w:color="4F81BD"/>
      </w:pBdr>
      <w:spacing w:after="300"/>
      <w:contextualSpacing/>
    </w:pPr>
    <w:rPr>
      <w:rFonts w:ascii="Cambria" w:eastAsia="Calibri" w:hAnsi="Cambria" w:cs="Cambria"/>
      <w:color w:val="17365D"/>
      <w:spacing w:val="5"/>
      <w:kern w:val="2"/>
      <w:sz w:val="52"/>
      <w:szCs w:val="52"/>
    </w:rPr>
  </w:style>
  <w:style w:type="paragraph" w:styleId="Textkrper">
    <w:name w:val="Body Text"/>
    <w:basedOn w:val="Standard"/>
    <w:pPr>
      <w:spacing w:before="0" w:after="120" w:line="252" w:lineRule="auto"/>
      <w:jc w:val="left"/>
    </w:pPr>
    <w:rPr>
      <w:rFonts w:ascii="Calibri" w:eastAsia="Calibri" w:hAnsi="Calibri" w:cs="Times New Roman"/>
      <w:sz w:val="22"/>
      <w:szCs w:val="22"/>
      <w:lang w:val="it-IT"/>
    </w:r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Formatvorlage1">
    <w:name w:val="Formatvorlage1"/>
    <w:basedOn w:val="berschrift1"/>
    <w:qFormat/>
    <w:pPr>
      <w:numPr>
        <w:numId w:val="0"/>
      </w:numPr>
    </w:pPr>
    <w:rPr>
      <w:rFonts w:ascii="Calibri" w:hAnsi="Calibri" w:cs="Calibri"/>
      <w:b w:val="0"/>
    </w:rPr>
  </w:style>
  <w:style w:type="paragraph" w:styleId="Sprechblasentext">
    <w:name w:val="Balloon Text"/>
    <w:basedOn w:val="Standard"/>
    <w:qFormat/>
    <w:pPr>
      <w:spacing w:before="0"/>
    </w:pPr>
    <w:rPr>
      <w:rFonts w:ascii="Tahoma" w:hAnsi="Tahoma" w:cs="Tahoma"/>
      <w:sz w:val="16"/>
      <w:szCs w:val="16"/>
    </w:rPr>
  </w:style>
  <w:style w:type="paragraph" w:customStyle="1" w:styleId="Einfacheberschrift1">
    <w:name w:val="Einfache Überschrift 1"/>
    <w:basedOn w:val="berschrift1"/>
    <w:qFormat/>
    <w:pPr>
      <w:numPr>
        <w:numId w:val="0"/>
      </w:numPr>
      <w:spacing w:after="240"/>
    </w:pPr>
    <w:rPr>
      <w:rFonts w:ascii="Times New Roman" w:hAnsi="Times New Roman" w:cs="Times New Roman"/>
      <w:color w:val="000000"/>
      <w:sz w:val="24"/>
    </w:rPr>
  </w:style>
  <w:style w:type="paragraph" w:customStyle="1" w:styleId="Einfacheberschrift2">
    <w:name w:val="Einfache Überschrift 2"/>
    <w:basedOn w:val="berschrift2"/>
    <w:qFormat/>
    <w:pPr>
      <w:numPr>
        <w:ilvl w:val="0"/>
        <w:numId w:val="0"/>
      </w:numPr>
      <w:spacing w:after="120"/>
      <w:jc w:val="left"/>
    </w:pPr>
    <w:rPr>
      <w:rFonts w:ascii="Times New Roman" w:hAnsi="Times New Roman" w:cs="Times New Roman"/>
      <w:i/>
      <w:color w:val="000000"/>
      <w:sz w:val="24"/>
    </w:rPr>
  </w:style>
  <w:style w:type="paragraph" w:customStyle="1" w:styleId="Einfacheberschrift3">
    <w:name w:val="Einfache Überschrift 3"/>
    <w:basedOn w:val="berschrift3"/>
    <w:qFormat/>
    <w:pPr>
      <w:numPr>
        <w:ilvl w:val="0"/>
        <w:numId w:val="0"/>
      </w:numPr>
    </w:pPr>
    <w:rPr>
      <w:rFonts w:ascii="Times New Roman" w:hAnsi="Times New Roman" w:cs="Times New Roman"/>
      <w:b w:val="0"/>
      <w:i/>
      <w:color w:val="000000"/>
      <w:szCs w:val="24"/>
      <w:u w:val="single"/>
    </w:rPr>
  </w:style>
  <w:style w:type="paragraph" w:customStyle="1" w:styleId="EinfacherTitel">
    <w:name w:val="Einfacher Titel"/>
    <w:basedOn w:val="Standard"/>
    <w:qFormat/>
    <w:pPr>
      <w:spacing w:before="0" w:after="240" w:line="240" w:lineRule="auto"/>
    </w:pPr>
    <w:rPr>
      <w:b/>
      <w:sz w:val="32"/>
      <w:szCs w:val="32"/>
    </w:r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before="0"/>
    </w:pPr>
    <w:rPr>
      <w:sz w:val="22"/>
    </w:rPr>
  </w:style>
  <w:style w:type="paragraph" w:customStyle="1" w:styleId="Formatierungsanweisung">
    <w:name w:val="Formatierungsanweisung"/>
    <w:basedOn w:val="Standard"/>
    <w:qFormat/>
    <w:rPr>
      <w:szCs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0"/>
    </w:pPr>
    <w:rPr>
      <w:sz w:val="22"/>
    </w:rPr>
  </w:style>
  <w:style w:type="paragraph" w:styleId="HTMLVorformatiert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pPr>
      <w:spacing w:before="0" w:line="240" w:lineRule="auto"/>
      <w:ind w:left="720"/>
      <w:jc w:val="left"/>
    </w:pPr>
    <w:rPr>
      <w:rFonts w:ascii="Calibri" w:eastAsia="Calibri" w:hAnsi="Calibri" w:cs="Times New Roman"/>
      <w:sz w:val="22"/>
      <w:szCs w:val="22"/>
      <w:lang w:val="it-IT"/>
    </w:rPr>
  </w:style>
  <w:style w:type="paragraph" w:styleId="StandardWeb">
    <w:name w:val="Normal (Web)"/>
    <w:basedOn w:val="Standard"/>
    <w:uiPriority w:val="99"/>
    <w:qFormat/>
    <w:pPr>
      <w:spacing w:before="280" w:after="280"/>
      <w:jc w:val="left"/>
    </w:pPr>
    <w:rPr>
      <w:rFonts w:eastAsia="Calibri"/>
    </w:rPr>
  </w:style>
  <w:style w:type="paragraph" w:customStyle="1" w:styleId="default">
    <w:name w:val="default"/>
    <w:basedOn w:val="Standard"/>
    <w:qFormat/>
    <w:pPr>
      <w:spacing w:before="0" w:after="100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Datum">
    <w:name w:val="Date"/>
    <w:basedOn w:val="Standard"/>
    <w:qFormat/>
    <w:pPr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Kommentartext">
    <w:name w:val="annotation text"/>
    <w:basedOn w:val="Standard"/>
    <w:qFormat/>
  </w:style>
  <w:style w:type="paragraph" w:styleId="Kommentarthema">
    <w:name w:val="annotation subject"/>
    <w:basedOn w:val="Kommentartext"/>
    <w:next w:val="Kommentartext"/>
    <w:qFormat/>
    <w:rPr>
      <w:b/>
      <w:bCs/>
    </w:rPr>
  </w:style>
  <w:style w:type="paragraph" w:customStyle="1" w:styleId="Standard2">
    <w:name w:val="Standard2"/>
    <w:qFormat/>
    <w:pPr>
      <w:widowControl w:val="0"/>
    </w:pPr>
    <w:rPr>
      <w:rFonts w:ascii="Times New Roman" w:eastAsia="Arial Unicode MS" w:hAnsi="Times New Roman" w:cs="Arial Unicode MS"/>
      <w:kern w:val="2"/>
      <w:lang w:val="it-IT"/>
    </w:rPr>
  </w:style>
  <w:style w:type="paragraph" w:customStyle="1" w:styleId="Textbody">
    <w:name w:val="Text body"/>
    <w:basedOn w:val="Standard2"/>
    <w:qFormat/>
    <w:pPr>
      <w:spacing w:after="120"/>
    </w:pPr>
  </w:style>
  <w:style w:type="paragraph" w:customStyle="1" w:styleId="Body">
    <w:name w:val="Body"/>
    <w:qFormat/>
    <w:pPr>
      <w:shd w:val="clear" w:color="auto" w:fill="FFFFFF"/>
    </w:pPr>
    <w:rPr>
      <w:rFonts w:ascii="Helvetica;Arial" w:eastAsia="Helvetica;Arial" w:hAnsi="Helvetica;Arial" w:cs="Helvetica;Arial"/>
      <w:color w:val="000000"/>
      <w:kern w:val="2"/>
      <w:sz w:val="22"/>
      <w:szCs w:val="22"/>
      <w:lang w:val="it-IT"/>
    </w:rPr>
  </w:style>
  <w:style w:type="paragraph" w:customStyle="1" w:styleId="Standard1">
    <w:name w:val="Standard1"/>
    <w:qFormat/>
    <w:pPr>
      <w:widowControl w:val="0"/>
    </w:pPr>
    <w:rPr>
      <w:rFonts w:ascii="Times New Roman" w:eastAsia="Arial Unicode MS" w:hAnsi="Times New Roman" w:cs="Arial Unicode MS"/>
      <w:kern w:val="2"/>
      <w:lang w:val="it-IT"/>
    </w:rPr>
  </w:style>
  <w:style w:type="paragraph" w:styleId="NurText">
    <w:name w:val="Plain Text"/>
    <w:basedOn w:val="Standard"/>
    <w:qFormat/>
    <w:pPr>
      <w:spacing w:before="0" w:line="240" w:lineRule="auto"/>
      <w:jc w:val="left"/>
    </w:pPr>
    <w:rPr>
      <w:rFonts w:ascii="Calibri" w:eastAsia="Calibri" w:hAnsi="Calibri" w:cs="Times New Roman"/>
      <w:sz w:val="22"/>
      <w:szCs w:val="21"/>
    </w:rPr>
  </w:style>
  <w:style w:type="paragraph" w:customStyle="1" w:styleId="Rahmeninhalt">
    <w:name w:val="Rahmeninhalt"/>
    <w:basedOn w:val="Standard"/>
    <w:qFormat/>
  </w:style>
  <w:style w:type="numbering" w:customStyle="1" w:styleId="WW8Num1">
    <w:name w:val="WW8Num1"/>
    <w:qFormat/>
  </w:style>
  <w:style w:type="character" w:styleId="Hyperlink">
    <w:name w:val="Hyperlink"/>
    <w:basedOn w:val="Absatz-Standardschriftart"/>
    <w:uiPriority w:val="99"/>
    <w:unhideWhenUsed/>
    <w:rsid w:val="004B60B7"/>
    <w:rPr>
      <w:color w:val="0563C1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A90ABA"/>
    <w:rPr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81386"/>
    <w:rPr>
      <w:rFonts w:asciiTheme="majorHAnsi" w:eastAsiaTheme="majorEastAsia" w:hAnsiTheme="majorHAnsi" w:cstheme="majorBidi"/>
      <w:color w:val="2F5496" w:themeColor="accent1" w:themeShade="BF"/>
      <w:szCs w:val="20"/>
      <w:lang w:bidi="ar-SA"/>
    </w:rPr>
  </w:style>
  <w:style w:type="character" w:styleId="BesuchterLink">
    <w:name w:val="FollowedHyperlink"/>
    <w:basedOn w:val="Absatz-Standardschriftart"/>
    <w:uiPriority w:val="99"/>
    <w:semiHidden/>
    <w:unhideWhenUsed/>
    <w:rsid w:val="00E055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293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44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4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1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24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9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2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57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27224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3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78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5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49374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16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4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8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0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91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719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992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732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76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99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600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562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54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63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5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01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9665">
              <w:marLeft w:val="0"/>
              <w:marRight w:val="30"/>
              <w:marTop w:val="0"/>
              <w:marBottom w:val="0"/>
              <w:divBdr>
                <w:top w:val="single" w:sz="6" w:space="0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9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593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25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0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5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69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552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51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05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761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28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2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BB8D9-AD2B-4BB8-AA54-12ED0528C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Girardi</dc:creator>
  <dc:description/>
  <cp:lastModifiedBy>Verena Girardi</cp:lastModifiedBy>
  <cp:revision>275</cp:revision>
  <cp:lastPrinted>1995-11-21T17:41:00Z</cp:lastPrinted>
  <dcterms:created xsi:type="dcterms:W3CDTF">2018-03-05T16:59:00Z</dcterms:created>
  <dcterms:modified xsi:type="dcterms:W3CDTF">2025-04-03T07:13:00Z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