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6A1704">
        <w:rPr>
          <w:rFonts w:ascii="Arial" w:hAnsi="Arial" w:cs="Arial"/>
          <w:sz w:val="20"/>
          <w:szCs w:val="20"/>
          <w:lang w:val="de-DE"/>
        </w:rPr>
        <w:t>2</w:t>
      </w:r>
      <w:r w:rsidR="005342A9">
        <w:rPr>
          <w:rFonts w:ascii="Arial" w:hAnsi="Arial" w:cs="Arial"/>
          <w:sz w:val="20"/>
          <w:szCs w:val="20"/>
          <w:lang w:val="de-DE"/>
        </w:rPr>
        <w:t>5</w:t>
      </w:r>
      <w:r w:rsidR="006A1704">
        <w:rPr>
          <w:rFonts w:ascii="Arial" w:hAnsi="Arial" w:cs="Arial"/>
          <w:sz w:val="20"/>
          <w:szCs w:val="20"/>
          <w:lang w:val="de-DE"/>
        </w:rPr>
        <w:t>. März</w:t>
      </w:r>
      <w:r w:rsidR="00E25082">
        <w:rPr>
          <w:rFonts w:ascii="Arial" w:hAnsi="Arial" w:cs="Arial"/>
          <w:sz w:val="20"/>
          <w:szCs w:val="20"/>
          <w:lang w:val="de-DE"/>
        </w:rPr>
        <w:t xml:space="preserve"> 202</w:t>
      </w:r>
      <w:r w:rsidR="00CF7C03">
        <w:rPr>
          <w:rFonts w:ascii="Arial" w:hAnsi="Arial" w:cs="Arial"/>
          <w:sz w:val="20"/>
          <w:szCs w:val="20"/>
          <w:lang w:val="de-DE"/>
        </w:rPr>
        <w:t>5</w:t>
      </w:r>
    </w:p>
    <w:p w:rsidR="00AE40F7" w:rsidRPr="00690E3D" w:rsidRDefault="00AE40F7" w:rsidP="00690E3D">
      <w:pPr>
        <w:spacing w:before="120" w:line="276" w:lineRule="auto"/>
        <w:rPr>
          <w:rFonts w:ascii="Arial" w:hAnsi="Arial" w:cs="Arial"/>
          <w:sz w:val="20"/>
          <w:szCs w:val="20"/>
          <w:lang w:val="de-DE"/>
        </w:rPr>
      </w:pPr>
    </w:p>
    <w:p w:rsidR="005342A9" w:rsidRPr="005342A9" w:rsidRDefault="005342A9" w:rsidP="005342A9">
      <w:pPr>
        <w:suppressAutoHyphens/>
        <w:spacing w:before="120" w:line="276" w:lineRule="auto"/>
        <w:outlineLvl w:val="0"/>
        <w:rPr>
          <w:rFonts w:ascii="Arial" w:hAnsi="Arial" w:cs="Arial"/>
          <w:b/>
          <w:color w:val="008000"/>
          <w:sz w:val="32"/>
          <w:szCs w:val="32"/>
          <w:lang w:val="de-DE" w:eastAsia="en-US"/>
        </w:rPr>
      </w:pPr>
      <w:bookmarkStart w:id="0" w:name="_Hlk95295149"/>
      <w:r w:rsidRPr="005342A9">
        <w:rPr>
          <w:rFonts w:ascii="Arial" w:hAnsi="Arial" w:cs="Arial"/>
          <w:b/>
          <w:color w:val="008000"/>
          <w:sz w:val="32"/>
          <w:szCs w:val="32"/>
          <w:lang w:val="de-DE" w:eastAsia="en-US"/>
        </w:rPr>
        <w:t>Wenn Worte retten</w:t>
      </w:r>
    </w:p>
    <w:p w:rsidR="005342A9" w:rsidRPr="005342A9" w:rsidRDefault="005342A9" w:rsidP="005342A9">
      <w:pPr>
        <w:suppressAutoHyphens/>
        <w:spacing w:before="120" w:line="276" w:lineRule="auto"/>
        <w:rPr>
          <w:rFonts w:ascii="Arial" w:hAnsi="Arial" w:cs="Arial"/>
          <w:sz w:val="20"/>
          <w:szCs w:val="20"/>
          <w:lang w:val="de-DE"/>
        </w:rPr>
      </w:pPr>
      <w:r w:rsidRPr="005342A9">
        <w:rPr>
          <w:rFonts w:ascii="Arial" w:hAnsi="Arial" w:cs="Arial"/>
          <w:sz w:val="20"/>
          <w:szCs w:val="20"/>
          <w:lang w:val="de-DE"/>
        </w:rPr>
        <w:t>Risiken durchdringen alle menschlichen Aktivitäten und die Risikokommunikation hat in der heutigen Gesellschaft eine zentrale Rolle eingenommen, sei es bei Überschwemmungen, Erdbeben, Umweltverschmutzung, Klimawandel, Epidemien oder biotechnologischen Entwicklungen. Der Austausch von Wissen über Risiken ist heute unerlässlich, um Notfälle zu bewältigen und mit Unsicherheiten umzugehen.</w:t>
      </w:r>
    </w:p>
    <w:p w:rsidR="005342A9" w:rsidRPr="005342A9" w:rsidRDefault="005342A9" w:rsidP="005342A9">
      <w:pPr>
        <w:suppressAutoHyphens/>
        <w:spacing w:before="120" w:line="276" w:lineRule="auto"/>
        <w:rPr>
          <w:rFonts w:ascii="Arial" w:hAnsi="Arial" w:cs="Arial"/>
          <w:sz w:val="20"/>
          <w:szCs w:val="20"/>
          <w:lang w:val="de-DE"/>
        </w:rPr>
      </w:pPr>
      <w:r w:rsidRPr="005342A9">
        <w:rPr>
          <w:rFonts w:ascii="Arial" w:hAnsi="Arial" w:cs="Arial"/>
          <w:sz w:val="20"/>
          <w:szCs w:val="20"/>
          <w:lang w:val="de-DE"/>
        </w:rPr>
        <w:t xml:space="preserve">Um dieses Thema geht es am Freitag, 28. März um 18 Uhr im Naturmuseum Südtirol beim Vortrag in italienischer Sprache „Parole per </w:t>
      </w:r>
      <w:proofErr w:type="spellStart"/>
      <w:r w:rsidRPr="005342A9">
        <w:rPr>
          <w:rFonts w:ascii="Arial" w:hAnsi="Arial" w:cs="Arial"/>
          <w:sz w:val="20"/>
          <w:szCs w:val="20"/>
          <w:lang w:val="de-DE"/>
        </w:rPr>
        <w:t>salvarsi</w:t>
      </w:r>
      <w:proofErr w:type="spellEnd"/>
      <w:r w:rsidRPr="005342A9">
        <w:rPr>
          <w:rFonts w:ascii="Arial" w:hAnsi="Arial" w:cs="Arial"/>
          <w:sz w:val="20"/>
          <w:szCs w:val="20"/>
          <w:lang w:val="de-DE"/>
        </w:rPr>
        <w:t xml:space="preserve">. </w:t>
      </w:r>
      <w:proofErr w:type="spellStart"/>
      <w:r w:rsidRPr="005342A9">
        <w:rPr>
          <w:rFonts w:ascii="Arial" w:hAnsi="Arial" w:cs="Arial"/>
          <w:sz w:val="20"/>
          <w:szCs w:val="20"/>
          <w:lang w:val="de-DE"/>
        </w:rPr>
        <w:t>Comunicare</w:t>
      </w:r>
      <w:proofErr w:type="spellEnd"/>
      <w:r w:rsidRPr="005342A9">
        <w:rPr>
          <w:rFonts w:ascii="Arial" w:hAnsi="Arial" w:cs="Arial"/>
          <w:sz w:val="20"/>
          <w:szCs w:val="20"/>
          <w:lang w:val="de-DE"/>
        </w:rPr>
        <w:t xml:space="preserve"> i </w:t>
      </w:r>
      <w:proofErr w:type="spellStart"/>
      <w:r w:rsidRPr="005342A9">
        <w:rPr>
          <w:rFonts w:ascii="Arial" w:hAnsi="Arial" w:cs="Arial"/>
          <w:sz w:val="20"/>
          <w:szCs w:val="20"/>
          <w:lang w:val="de-DE"/>
        </w:rPr>
        <w:t>rischi</w:t>
      </w:r>
      <w:proofErr w:type="spellEnd"/>
      <w:r w:rsidRPr="005342A9">
        <w:rPr>
          <w:rFonts w:ascii="Arial" w:hAnsi="Arial" w:cs="Arial"/>
          <w:sz w:val="20"/>
          <w:szCs w:val="20"/>
          <w:lang w:val="de-DE"/>
        </w:rPr>
        <w:t xml:space="preserve"> per la </w:t>
      </w:r>
      <w:proofErr w:type="spellStart"/>
      <w:r w:rsidRPr="005342A9">
        <w:rPr>
          <w:rFonts w:ascii="Arial" w:hAnsi="Arial" w:cs="Arial"/>
          <w:sz w:val="20"/>
          <w:szCs w:val="20"/>
          <w:lang w:val="de-DE"/>
        </w:rPr>
        <w:t>salute</w:t>
      </w:r>
      <w:proofErr w:type="spellEnd"/>
      <w:r w:rsidRPr="005342A9">
        <w:rPr>
          <w:rFonts w:ascii="Arial" w:hAnsi="Arial" w:cs="Arial"/>
          <w:sz w:val="20"/>
          <w:szCs w:val="20"/>
          <w:lang w:val="de-DE"/>
        </w:rPr>
        <w:t xml:space="preserve"> e per </w:t>
      </w:r>
      <w:proofErr w:type="spellStart"/>
      <w:r w:rsidRPr="005342A9">
        <w:rPr>
          <w:rFonts w:ascii="Arial" w:hAnsi="Arial" w:cs="Arial"/>
          <w:sz w:val="20"/>
          <w:szCs w:val="20"/>
          <w:lang w:val="de-DE"/>
        </w:rPr>
        <w:t>l’ambiente</w:t>
      </w:r>
      <w:proofErr w:type="spellEnd"/>
      <w:r w:rsidRPr="005342A9">
        <w:rPr>
          <w:rFonts w:ascii="Arial" w:hAnsi="Arial" w:cs="Arial"/>
          <w:sz w:val="20"/>
          <w:szCs w:val="20"/>
          <w:lang w:val="de-DE"/>
        </w:rPr>
        <w:t xml:space="preserve">”. Es referiert Giancarlo </w:t>
      </w:r>
      <w:proofErr w:type="spellStart"/>
      <w:r w:rsidRPr="005342A9">
        <w:rPr>
          <w:rFonts w:ascii="Arial" w:hAnsi="Arial" w:cs="Arial"/>
          <w:sz w:val="20"/>
          <w:szCs w:val="20"/>
          <w:lang w:val="de-DE"/>
        </w:rPr>
        <w:t>Sturloni</w:t>
      </w:r>
      <w:proofErr w:type="spellEnd"/>
      <w:r w:rsidRPr="005342A9">
        <w:rPr>
          <w:rFonts w:ascii="Arial" w:hAnsi="Arial" w:cs="Arial"/>
          <w:sz w:val="20"/>
          <w:szCs w:val="20"/>
          <w:lang w:val="de-DE"/>
        </w:rPr>
        <w:t xml:space="preserve">, Wissenschaftskommunikator und Fachmann für Kommunikation von Gesundheits- und Umweltrisiken, ein Fachgebiet, das er an verschiedenen Universitäten unterrichtet. Derzeit ist er Kommunikationsmanager bei Greenpeace Italien. </w:t>
      </w:r>
    </w:p>
    <w:p w:rsidR="005342A9" w:rsidRPr="005342A9" w:rsidRDefault="005342A9" w:rsidP="005342A9">
      <w:pPr>
        <w:suppressAutoHyphens/>
        <w:spacing w:before="120" w:line="276" w:lineRule="auto"/>
        <w:rPr>
          <w:rFonts w:ascii="Arial" w:hAnsi="Arial" w:cs="Arial"/>
          <w:sz w:val="20"/>
          <w:szCs w:val="20"/>
          <w:lang w:val="de-DE"/>
        </w:rPr>
      </w:pPr>
      <w:r w:rsidRPr="005342A9">
        <w:rPr>
          <w:rFonts w:ascii="Arial" w:hAnsi="Arial" w:cs="Arial"/>
          <w:sz w:val="20"/>
          <w:szCs w:val="20"/>
          <w:lang w:val="de-DE"/>
        </w:rPr>
        <w:t xml:space="preserve">Der Eintritt ist frei, eine Online-Reservierung auf der Website des Museums unter </w:t>
      </w:r>
      <w:hyperlink r:id="rId8" w:history="1">
        <w:r w:rsidRPr="005342A9">
          <w:rPr>
            <w:rFonts w:ascii="Arial" w:hAnsi="Arial" w:cs="Arial"/>
            <w:color w:val="0000FF"/>
            <w:sz w:val="20"/>
            <w:szCs w:val="20"/>
            <w:u w:val="single"/>
            <w:lang w:val="de-DE"/>
          </w:rPr>
          <w:t>https://app.no-q.info/naturmuseum-sudtirol/events/course/525966</w:t>
        </w:r>
      </w:hyperlink>
      <w:r w:rsidRPr="005342A9">
        <w:rPr>
          <w:rFonts w:ascii="Arial" w:hAnsi="Arial" w:cs="Arial"/>
          <w:sz w:val="20"/>
          <w:szCs w:val="20"/>
          <w:lang w:val="de-DE"/>
        </w:rPr>
        <w:t xml:space="preserve"> wird empfohlen. Der Vortrag ist auch auf dem YouTube-Kanal des Museums unter </w:t>
      </w:r>
      <w:hyperlink r:id="rId9" w:history="1">
        <w:r w:rsidRPr="005342A9">
          <w:rPr>
            <w:rFonts w:ascii="Arial" w:hAnsi="Arial" w:cs="Arial"/>
            <w:color w:val="0000FF"/>
            <w:sz w:val="20"/>
            <w:szCs w:val="20"/>
            <w:u w:val="single"/>
            <w:lang w:val="de-DE"/>
          </w:rPr>
          <w:t>https://www.youtube.com/watch?v=WjJXreZ3LKs</w:t>
        </w:r>
      </w:hyperlink>
      <w:r w:rsidRPr="005342A9">
        <w:rPr>
          <w:rFonts w:ascii="Arial" w:hAnsi="Arial" w:cs="Arial"/>
          <w:sz w:val="20"/>
          <w:szCs w:val="20"/>
          <w:lang w:val="de-DE"/>
        </w:rPr>
        <w:t xml:space="preserve"> zu sehen.</w:t>
      </w:r>
    </w:p>
    <w:p w:rsidR="005342A9" w:rsidRPr="005342A9" w:rsidRDefault="005342A9" w:rsidP="005342A9">
      <w:pPr>
        <w:suppressAutoHyphens/>
        <w:spacing w:before="120" w:line="276" w:lineRule="auto"/>
        <w:rPr>
          <w:rFonts w:ascii="Arial" w:hAnsi="Arial" w:cs="Arial"/>
          <w:sz w:val="20"/>
          <w:szCs w:val="20"/>
          <w:lang w:val="de-DE"/>
        </w:rPr>
      </w:pPr>
      <w:r w:rsidRPr="005342A9">
        <w:rPr>
          <w:rFonts w:ascii="Arial" w:hAnsi="Arial" w:cs="Arial"/>
          <w:b/>
          <w:sz w:val="20"/>
          <w:szCs w:val="20"/>
          <w:lang w:val="de-DE"/>
        </w:rPr>
        <w:t>Infos</w:t>
      </w:r>
      <w:r w:rsidRPr="005342A9">
        <w:rPr>
          <w:rFonts w:ascii="Arial" w:hAnsi="Arial" w:cs="Arial"/>
          <w:sz w:val="20"/>
          <w:szCs w:val="20"/>
          <w:lang w:val="de-DE"/>
        </w:rPr>
        <w:t>: Tel. 0471 412964</w:t>
      </w:r>
    </w:p>
    <w:p w:rsidR="009D3733" w:rsidRDefault="009D3733" w:rsidP="005342A9">
      <w:pPr>
        <w:pStyle w:val="EinfacherTitel"/>
        <w:spacing w:before="120" w:after="0" w:line="276" w:lineRule="auto"/>
        <w:jc w:val="left"/>
        <w:rPr>
          <w:rFonts w:ascii="Arial" w:hAnsi="Arial" w:cs="Arial"/>
          <w:sz w:val="20"/>
          <w:szCs w:val="20"/>
        </w:rPr>
      </w:pPr>
      <w:bookmarkStart w:id="1" w:name="_GoBack"/>
      <w:bookmarkEnd w:id="1"/>
    </w:p>
    <w:bookmarkEnd w:id="0"/>
    <w:sectPr w:rsidR="009D373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70094"/>
    <w:rsid w:val="000D3BB5"/>
    <w:rsid w:val="000D7F5D"/>
    <w:rsid w:val="00103025"/>
    <w:rsid w:val="00111ABD"/>
    <w:rsid w:val="001374D7"/>
    <w:rsid w:val="00167FFD"/>
    <w:rsid w:val="001C5D06"/>
    <w:rsid w:val="001C6887"/>
    <w:rsid w:val="001F643B"/>
    <w:rsid w:val="0020395D"/>
    <w:rsid w:val="002C3BF4"/>
    <w:rsid w:val="00324177"/>
    <w:rsid w:val="00341122"/>
    <w:rsid w:val="003607DF"/>
    <w:rsid w:val="003B720E"/>
    <w:rsid w:val="003C1BE2"/>
    <w:rsid w:val="003D6307"/>
    <w:rsid w:val="00403AD3"/>
    <w:rsid w:val="00404129"/>
    <w:rsid w:val="00405267"/>
    <w:rsid w:val="004335DC"/>
    <w:rsid w:val="00450185"/>
    <w:rsid w:val="00461D34"/>
    <w:rsid w:val="004A1C90"/>
    <w:rsid w:val="004D087A"/>
    <w:rsid w:val="004D21CD"/>
    <w:rsid w:val="005342A9"/>
    <w:rsid w:val="005573FD"/>
    <w:rsid w:val="00573F76"/>
    <w:rsid w:val="005A05D8"/>
    <w:rsid w:val="005C1A11"/>
    <w:rsid w:val="005D1257"/>
    <w:rsid w:val="005D29FB"/>
    <w:rsid w:val="005D6015"/>
    <w:rsid w:val="00605221"/>
    <w:rsid w:val="006057F3"/>
    <w:rsid w:val="0063558B"/>
    <w:rsid w:val="006664CF"/>
    <w:rsid w:val="00683645"/>
    <w:rsid w:val="00690E3D"/>
    <w:rsid w:val="006944DF"/>
    <w:rsid w:val="006A1704"/>
    <w:rsid w:val="006B6A70"/>
    <w:rsid w:val="006F4244"/>
    <w:rsid w:val="00706929"/>
    <w:rsid w:val="00767621"/>
    <w:rsid w:val="00775AE1"/>
    <w:rsid w:val="007C15FA"/>
    <w:rsid w:val="007D02FD"/>
    <w:rsid w:val="00876852"/>
    <w:rsid w:val="008A2615"/>
    <w:rsid w:val="008B3B89"/>
    <w:rsid w:val="008B4055"/>
    <w:rsid w:val="008E07B1"/>
    <w:rsid w:val="008F00C6"/>
    <w:rsid w:val="009102CC"/>
    <w:rsid w:val="009140DB"/>
    <w:rsid w:val="009B1B77"/>
    <w:rsid w:val="009D3733"/>
    <w:rsid w:val="009E01B6"/>
    <w:rsid w:val="009E65FE"/>
    <w:rsid w:val="009E6CC0"/>
    <w:rsid w:val="00A47A7F"/>
    <w:rsid w:val="00A62E09"/>
    <w:rsid w:val="00A779F2"/>
    <w:rsid w:val="00A91726"/>
    <w:rsid w:val="00A9799D"/>
    <w:rsid w:val="00AA7A7C"/>
    <w:rsid w:val="00AD04F7"/>
    <w:rsid w:val="00AE40F7"/>
    <w:rsid w:val="00B224CD"/>
    <w:rsid w:val="00B37440"/>
    <w:rsid w:val="00B37C55"/>
    <w:rsid w:val="00B52886"/>
    <w:rsid w:val="00B60094"/>
    <w:rsid w:val="00B634A5"/>
    <w:rsid w:val="00B778DC"/>
    <w:rsid w:val="00B80CA4"/>
    <w:rsid w:val="00B81944"/>
    <w:rsid w:val="00C750E7"/>
    <w:rsid w:val="00C87A42"/>
    <w:rsid w:val="00C94970"/>
    <w:rsid w:val="00CA0FB2"/>
    <w:rsid w:val="00CB3367"/>
    <w:rsid w:val="00CD7A35"/>
    <w:rsid w:val="00CE7631"/>
    <w:rsid w:val="00CF7C03"/>
    <w:rsid w:val="00D03EA2"/>
    <w:rsid w:val="00D80A01"/>
    <w:rsid w:val="00D97336"/>
    <w:rsid w:val="00DA16C4"/>
    <w:rsid w:val="00DD3B15"/>
    <w:rsid w:val="00DF778A"/>
    <w:rsid w:val="00E25082"/>
    <w:rsid w:val="00E60BDF"/>
    <w:rsid w:val="00EE21DD"/>
    <w:rsid w:val="00F03AC9"/>
    <w:rsid w:val="00F7312C"/>
    <w:rsid w:val="00FA6A83"/>
    <w:rsid w:val="00FB45FE"/>
    <w:rsid w:val="00FC146E"/>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FB17A"/>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events/course/5259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jJXreZ3LK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8131-E86E-4C47-9AA3-3B170254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1187</Characters>
  <Application>Microsoft Office Word</Application>
  <DocSecurity>0</DocSecurity>
  <Lines>9</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64</cp:revision>
  <cp:lastPrinted>2019-10-02T07:28:00Z</cp:lastPrinted>
  <dcterms:created xsi:type="dcterms:W3CDTF">2017-09-06T09:55:00Z</dcterms:created>
  <dcterms:modified xsi:type="dcterms:W3CDTF">2025-03-25T15:52:00Z</dcterms:modified>
</cp:coreProperties>
</file>