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326537">
        <w:rPr>
          <w:rFonts w:ascii="Arial" w:hAnsi="Arial" w:cs="Arial"/>
          <w:sz w:val="20"/>
          <w:szCs w:val="20"/>
          <w:lang w:val="de-DE"/>
        </w:rPr>
        <w:t xml:space="preserve">Pressemitteilung, </w:t>
      </w:r>
      <w:r w:rsidR="00D5622E">
        <w:rPr>
          <w:rFonts w:ascii="Arial" w:hAnsi="Arial" w:cs="Arial"/>
          <w:sz w:val="20"/>
          <w:szCs w:val="20"/>
          <w:lang w:val="de-DE"/>
        </w:rPr>
        <w:t>6. Februar</w:t>
      </w:r>
      <w:r w:rsidR="004C623E" w:rsidRPr="004F76F7">
        <w:rPr>
          <w:rFonts w:ascii="Arial" w:hAnsi="Arial" w:cs="Arial"/>
          <w:sz w:val="20"/>
          <w:szCs w:val="20"/>
          <w:lang w:val="de-DE"/>
        </w:rPr>
        <w:t xml:space="preserve"> 2025</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bookmarkEnd w:id="0"/>
    <w:bookmarkEnd w:id="1"/>
    <w:p w:rsidR="004F76F7" w:rsidRPr="004F76F7" w:rsidRDefault="00D5622E" w:rsidP="004F76F7">
      <w:pPr>
        <w:spacing w:before="170" w:after="140" w:line="276" w:lineRule="auto"/>
        <w:rPr>
          <w:rFonts w:ascii="Arial" w:hAnsi="Arial" w:cs="Arial"/>
          <w:b/>
          <w:bCs/>
          <w:iCs/>
          <w:color w:val="008000"/>
          <w:sz w:val="32"/>
          <w:szCs w:val="32"/>
          <w:lang w:val="de-DE"/>
        </w:rPr>
      </w:pPr>
      <w:r w:rsidRPr="00D5622E">
        <w:rPr>
          <w:rFonts w:ascii="Arial" w:hAnsi="Arial" w:cs="Arial"/>
          <w:b/>
          <w:bCs/>
          <w:iCs/>
          <w:color w:val="008000"/>
          <w:sz w:val="32"/>
          <w:szCs w:val="32"/>
          <w:lang w:val="de-DE"/>
        </w:rPr>
        <w:t xml:space="preserve">Libellen im </w:t>
      </w:r>
      <w:r>
        <w:rPr>
          <w:rFonts w:ascii="Arial" w:hAnsi="Arial" w:cs="Arial"/>
          <w:b/>
          <w:bCs/>
          <w:iCs/>
          <w:color w:val="008000"/>
          <w:sz w:val="32"/>
          <w:szCs w:val="32"/>
          <w:lang w:val="de-DE"/>
        </w:rPr>
        <w:t>g</w:t>
      </w:r>
      <w:r w:rsidRPr="00D5622E">
        <w:rPr>
          <w:rFonts w:ascii="Arial" w:hAnsi="Arial" w:cs="Arial"/>
          <w:b/>
          <w:bCs/>
          <w:iCs/>
          <w:color w:val="008000"/>
          <w:sz w:val="32"/>
          <w:szCs w:val="32"/>
          <w:lang w:val="de-DE"/>
        </w:rPr>
        <w:t>lobalen Wandel</w:t>
      </w:r>
    </w:p>
    <w:p w:rsidR="00D5622E" w:rsidRPr="00D5622E" w:rsidRDefault="00D5622E" w:rsidP="00D5622E">
      <w:pPr>
        <w:spacing w:before="170" w:after="140" w:line="276" w:lineRule="auto"/>
        <w:rPr>
          <w:rFonts w:ascii="Arial" w:hAnsi="Arial" w:cs="Arial"/>
          <w:b/>
          <w:sz w:val="20"/>
          <w:szCs w:val="20"/>
          <w:lang w:val="de-DE" w:eastAsia="en-US"/>
        </w:rPr>
      </w:pPr>
      <w:r w:rsidRPr="00D5622E">
        <w:rPr>
          <w:rFonts w:ascii="Arial" w:hAnsi="Arial" w:cs="Arial"/>
          <w:b/>
          <w:sz w:val="20"/>
          <w:szCs w:val="20"/>
          <w:lang w:val="de-DE" w:eastAsia="en-US"/>
        </w:rPr>
        <w:t xml:space="preserve">Libellen sind sensible Indikatoren für Umweltveränderungen in </w:t>
      </w:r>
      <w:r>
        <w:rPr>
          <w:rFonts w:ascii="Arial" w:hAnsi="Arial" w:cs="Arial"/>
          <w:b/>
          <w:sz w:val="20"/>
          <w:szCs w:val="20"/>
          <w:lang w:val="de-DE" w:eastAsia="en-US"/>
        </w:rPr>
        <w:t>Gewässern</w:t>
      </w:r>
      <w:r w:rsidRPr="00D5622E">
        <w:rPr>
          <w:rFonts w:ascii="Arial" w:hAnsi="Arial" w:cs="Arial"/>
          <w:b/>
          <w:sz w:val="20"/>
          <w:szCs w:val="20"/>
          <w:lang w:val="de-DE" w:eastAsia="en-US"/>
        </w:rPr>
        <w:t xml:space="preserve"> und reagieren empfindlich auf Störungen </w:t>
      </w:r>
      <w:r>
        <w:rPr>
          <w:rFonts w:ascii="Arial" w:hAnsi="Arial" w:cs="Arial"/>
          <w:b/>
          <w:sz w:val="20"/>
          <w:szCs w:val="20"/>
          <w:lang w:val="de-DE" w:eastAsia="en-US"/>
        </w:rPr>
        <w:t>durch den</w:t>
      </w:r>
      <w:r w:rsidRPr="00D5622E">
        <w:rPr>
          <w:rFonts w:ascii="Arial" w:hAnsi="Arial" w:cs="Arial"/>
          <w:b/>
          <w:sz w:val="20"/>
          <w:szCs w:val="20"/>
          <w:lang w:val="de-DE" w:eastAsia="en-US"/>
        </w:rPr>
        <w:t xml:space="preserve"> Menschen. </w:t>
      </w:r>
      <w:r>
        <w:rPr>
          <w:rFonts w:ascii="Arial" w:hAnsi="Arial" w:cs="Arial"/>
          <w:b/>
          <w:sz w:val="20"/>
          <w:szCs w:val="20"/>
          <w:lang w:val="de-DE" w:eastAsia="en-US"/>
        </w:rPr>
        <w:t>Um diese Tiere geht es bei einem Vortrag am 12. Februar im Naturmuseum.</w:t>
      </w:r>
    </w:p>
    <w:p w:rsidR="00D5622E" w:rsidRPr="00A61EE4" w:rsidRDefault="00D5622E" w:rsidP="00D5622E">
      <w:pPr>
        <w:spacing w:before="170" w:after="140" w:line="276" w:lineRule="auto"/>
        <w:rPr>
          <w:rFonts w:ascii="Arial" w:hAnsi="Arial" w:cs="Arial"/>
          <w:sz w:val="20"/>
          <w:szCs w:val="20"/>
          <w:lang w:val="de-DE" w:eastAsia="en-US"/>
        </w:rPr>
      </w:pPr>
      <w:r w:rsidRPr="00D5622E">
        <w:rPr>
          <w:rFonts w:ascii="Arial" w:hAnsi="Arial" w:cs="Arial"/>
          <w:sz w:val="20"/>
          <w:szCs w:val="20"/>
          <w:lang w:val="de-DE" w:eastAsia="en-US"/>
        </w:rPr>
        <w:t>I</w:t>
      </w:r>
      <w:r>
        <w:rPr>
          <w:rFonts w:ascii="Arial" w:hAnsi="Arial" w:cs="Arial"/>
          <w:sz w:val="20"/>
          <w:szCs w:val="20"/>
          <w:lang w:val="de-DE" w:eastAsia="en-US"/>
        </w:rPr>
        <w:t xml:space="preserve">n seinem </w:t>
      </w:r>
      <w:r w:rsidRPr="00D5622E">
        <w:rPr>
          <w:rFonts w:ascii="Arial" w:hAnsi="Arial" w:cs="Arial"/>
          <w:sz w:val="20"/>
          <w:szCs w:val="20"/>
          <w:lang w:val="de-DE" w:eastAsia="en-US"/>
        </w:rPr>
        <w:t xml:space="preserve">Vortrag </w:t>
      </w:r>
      <w:bookmarkStart w:id="2" w:name="_Hlk189555774"/>
      <w:r>
        <w:rPr>
          <w:rFonts w:ascii="Arial" w:hAnsi="Arial" w:cs="Arial"/>
          <w:sz w:val="20"/>
          <w:szCs w:val="20"/>
          <w:lang w:val="de-DE" w:eastAsia="en-US"/>
        </w:rPr>
        <w:t>„</w:t>
      </w:r>
      <w:r w:rsidRPr="00D5622E">
        <w:rPr>
          <w:rFonts w:ascii="Arial" w:hAnsi="Arial" w:cs="Arial"/>
          <w:sz w:val="20"/>
          <w:szCs w:val="20"/>
          <w:lang w:val="de-DE" w:eastAsia="en-US"/>
        </w:rPr>
        <w:t xml:space="preserve">Libellen im </w:t>
      </w:r>
      <w:r>
        <w:rPr>
          <w:rFonts w:ascii="Arial" w:hAnsi="Arial" w:cs="Arial"/>
          <w:sz w:val="20"/>
          <w:szCs w:val="20"/>
          <w:lang w:val="de-DE" w:eastAsia="en-US"/>
        </w:rPr>
        <w:t>g</w:t>
      </w:r>
      <w:r w:rsidRPr="00D5622E">
        <w:rPr>
          <w:rFonts w:ascii="Arial" w:hAnsi="Arial" w:cs="Arial"/>
          <w:sz w:val="20"/>
          <w:szCs w:val="20"/>
          <w:lang w:val="de-DE" w:eastAsia="en-US"/>
        </w:rPr>
        <w:t xml:space="preserve">lobalen Wandel </w:t>
      </w:r>
      <w:bookmarkEnd w:id="2"/>
      <w:r w:rsidRPr="00D5622E">
        <w:rPr>
          <w:rFonts w:ascii="Arial" w:hAnsi="Arial" w:cs="Arial"/>
          <w:sz w:val="20"/>
          <w:szCs w:val="20"/>
          <w:lang w:val="de-DE" w:eastAsia="en-US"/>
        </w:rPr>
        <w:t xml:space="preserve">– </w:t>
      </w:r>
      <w:r>
        <w:rPr>
          <w:rFonts w:ascii="Arial" w:hAnsi="Arial" w:cs="Arial"/>
          <w:sz w:val="20"/>
          <w:szCs w:val="20"/>
          <w:lang w:val="de-DE" w:eastAsia="en-US"/>
        </w:rPr>
        <w:t>e</w:t>
      </w:r>
      <w:r w:rsidRPr="00D5622E">
        <w:rPr>
          <w:rFonts w:ascii="Arial" w:hAnsi="Arial" w:cs="Arial"/>
          <w:sz w:val="20"/>
          <w:szCs w:val="20"/>
          <w:lang w:val="de-DE" w:eastAsia="en-US"/>
        </w:rPr>
        <w:t>in Blick auf Südtirol und die Welt</w:t>
      </w:r>
      <w:r>
        <w:rPr>
          <w:rFonts w:ascii="Arial" w:hAnsi="Arial" w:cs="Arial"/>
          <w:sz w:val="20"/>
          <w:szCs w:val="20"/>
          <w:lang w:val="de-DE" w:eastAsia="en-US"/>
        </w:rPr>
        <w:t>“ zeigt</w:t>
      </w:r>
      <w:r w:rsidRPr="00D5622E">
        <w:rPr>
          <w:rFonts w:ascii="Arial" w:hAnsi="Arial" w:cs="Arial"/>
          <w:sz w:val="20"/>
          <w:szCs w:val="20"/>
          <w:lang w:val="de-DE" w:eastAsia="en-US"/>
        </w:rPr>
        <w:t xml:space="preserve"> Felix Puff die Auswirkungen des globalen Wandels auf diese Tiergruppe</w:t>
      </w:r>
      <w:r>
        <w:rPr>
          <w:rFonts w:ascii="Arial" w:hAnsi="Arial" w:cs="Arial"/>
          <w:sz w:val="20"/>
          <w:szCs w:val="20"/>
          <w:lang w:val="de-DE" w:eastAsia="en-US"/>
        </w:rPr>
        <w:t xml:space="preserve"> auf</w:t>
      </w:r>
      <w:r w:rsidRPr="00D5622E">
        <w:rPr>
          <w:rFonts w:ascii="Arial" w:hAnsi="Arial" w:cs="Arial"/>
          <w:sz w:val="20"/>
          <w:szCs w:val="20"/>
          <w:lang w:val="de-DE" w:eastAsia="en-US"/>
        </w:rPr>
        <w:t xml:space="preserve">. Nach einer Einführung in den Lebenszyklus der Libellen und ihre Anpassungen an extreme Lebensräume – wie alpine oder künstliche Gewässer – </w:t>
      </w:r>
      <w:r>
        <w:rPr>
          <w:rFonts w:ascii="Arial" w:hAnsi="Arial" w:cs="Arial"/>
          <w:sz w:val="20"/>
          <w:szCs w:val="20"/>
          <w:lang w:val="de-DE" w:eastAsia="en-US"/>
        </w:rPr>
        <w:t>informiert der</w:t>
      </w:r>
      <w:r w:rsidRPr="00D5622E">
        <w:rPr>
          <w:rFonts w:ascii="Arial" w:hAnsi="Arial" w:cs="Arial"/>
          <w:sz w:val="20"/>
          <w:szCs w:val="20"/>
          <w:lang w:val="de-DE" w:eastAsia="en-US"/>
        </w:rPr>
        <w:t xml:space="preserve"> junge Biologe aus </w:t>
      </w:r>
      <w:proofErr w:type="spellStart"/>
      <w:r w:rsidRPr="00D5622E">
        <w:rPr>
          <w:rFonts w:ascii="Arial" w:hAnsi="Arial" w:cs="Arial"/>
          <w:sz w:val="20"/>
          <w:szCs w:val="20"/>
          <w:lang w:val="de-DE" w:eastAsia="en-US"/>
        </w:rPr>
        <w:t>Leifers</w:t>
      </w:r>
      <w:proofErr w:type="spellEnd"/>
      <w:r>
        <w:rPr>
          <w:rFonts w:ascii="Arial" w:hAnsi="Arial" w:cs="Arial"/>
          <w:sz w:val="20"/>
          <w:szCs w:val="20"/>
          <w:lang w:val="de-DE" w:eastAsia="en-US"/>
        </w:rPr>
        <w:t xml:space="preserve"> über die </w:t>
      </w:r>
      <w:r w:rsidRPr="00D5622E">
        <w:rPr>
          <w:rFonts w:ascii="Arial" w:hAnsi="Arial" w:cs="Arial"/>
          <w:sz w:val="20"/>
          <w:szCs w:val="20"/>
          <w:lang w:val="de-DE" w:eastAsia="en-US"/>
        </w:rPr>
        <w:t xml:space="preserve">Auswirkungen </w:t>
      </w:r>
      <w:r>
        <w:rPr>
          <w:rFonts w:ascii="Arial" w:hAnsi="Arial" w:cs="Arial"/>
          <w:sz w:val="20"/>
          <w:szCs w:val="20"/>
          <w:lang w:val="de-DE" w:eastAsia="en-US"/>
        </w:rPr>
        <w:t>von</w:t>
      </w:r>
      <w:r w:rsidRPr="00D5622E">
        <w:rPr>
          <w:rFonts w:ascii="Arial" w:hAnsi="Arial" w:cs="Arial"/>
          <w:sz w:val="20"/>
          <w:szCs w:val="20"/>
          <w:lang w:val="de-DE" w:eastAsia="en-US"/>
        </w:rPr>
        <w:t xml:space="preserve"> Klimawandel und </w:t>
      </w:r>
      <w:r>
        <w:rPr>
          <w:rFonts w:ascii="Arial" w:hAnsi="Arial" w:cs="Arial"/>
          <w:sz w:val="20"/>
          <w:szCs w:val="20"/>
          <w:lang w:val="de-DE" w:eastAsia="en-US"/>
        </w:rPr>
        <w:t>Lebensraum</w:t>
      </w:r>
      <w:r w:rsidRPr="00D5622E">
        <w:rPr>
          <w:rFonts w:ascii="Arial" w:hAnsi="Arial" w:cs="Arial"/>
          <w:sz w:val="20"/>
          <w:szCs w:val="20"/>
          <w:lang w:val="de-DE" w:eastAsia="en-US"/>
        </w:rPr>
        <w:t>zerstörung. Anhand konkreter Beispiele aus Südtirol und der ganzen Welt zeigt</w:t>
      </w:r>
      <w:r>
        <w:rPr>
          <w:rFonts w:ascii="Arial" w:hAnsi="Arial" w:cs="Arial"/>
          <w:sz w:val="20"/>
          <w:szCs w:val="20"/>
          <w:lang w:val="de-DE" w:eastAsia="en-US"/>
        </w:rPr>
        <w:t xml:space="preserve"> er auf</w:t>
      </w:r>
      <w:r w:rsidRPr="00D5622E">
        <w:rPr>
          <w:rFonts w:ascii="Arial" w:hAnsi="Arial" w:cs="Arial"/>
          <w:sz w:val="20"/>
          <w:szCs w:val="20"/>
          <w:lang w:val="de-DE" w:eastAsia="en-US"/>
        </w:rPr>
        <w:t xml:space="preserve">, wie </w:t>
      </w:r>
      <w:r>
        <w:rPr>
          <w:rFonts w:ascii="Arial" w:hAnsi="Arial" w:cs="Arial"/>
          <w:sz w:val="20"/>
          <w:szCs w:val="20"/>
          <w:lang w:val="de-DE" w:eastAsia="en-US"/>
        </w:rPr>
        <w:t xml:space="preserve">sich </w:t>
      </w:r>
      <w:r w:rsidRPr="00D5622E">
        <w:rPr>
          <w:rFonts w:ascii="Arial" w:hAnsi="Arial" w:cs="Arial"/>
          <w:sz w:val="20"/>
          <w:szCs w:val="20"/>
          <w:lang w:val="de-DE" w:eastAsia="en-US"/>
        </w:rPr>
        <w:t xml:space="preserve">diese Faktoren in den letzten Jahrzehnten </w:t>
      </w:r>
      <w:r w:rsidR="00861C68" w:rsidRPr="00D5622E">
        <w:rPr>
          <w:rFonts w:ascii="Arial" w:hAnsi="Arial" w:cs="Arial"/>
          <w:sz w:val="20"/>
          <w:szCs w:val="20"/>
          <w:lang w:val="de-DE" w:eastAsia="en-US"/>
        </w:rPr>
        <w:t xml:space="preserve">bereits </w:t>
      </w:r>
      <w:r w:rsidR="00861C68">
        <w:rPr>
          <w:rFonts w:ascii="Arial" w:hAnsi="Arial" w:cs="Arial"/>
          <w:sz w:val="20"/>
          <w:szCs w:val="20"/>
          <w:lang w:val="de-DE" w:eastAsia="en-US"/>
        </w:rPr>
        <w:t xml:space="preserve">auf </w:t>
      </w:r>
      <w:r w:rsidR="00861C68" w:rsidRPr="00D5622E">
        <w:rPr>
          <w:rFonts w:ascii="Arial" w:hAnsi="Arial" w:cs="Arial"/>
          <w:sz w:val="20"/>
          <w:szCs w:val="20"/>
          <w:lang w:val="de-DE" w:eastAsia="en-US"/>
        </w:rPr>
        <w:t xml:space="preserve">die Libellenfauna </w:t>
      </w:r>
      <w:r w:rsidR="00861C68">
        <w:rPr>
          <w:rFonts w:ascii="Arial" w:hAnsi="Arial" w:cs="Arial"/>
          <w:sz w:val="20"/>
          <w:szCs w:val="20"/>
          <w:lang w:val="de-DE" w:eastAsia="en-US"/>
        </w:rPr>
        <w:t>ausgewirkt haben</w:t>
      </w:r>
      <w:r w:rsidRPr="00D5622E">
        <w:rPr>
          <w:rFonts w:ascii="Arial" w:hAnsi="Arial" w:cs="Arial"/>
          <w:sz w:val="20"/>
          <w:szCs w:val="20"/>
          <w:lang w:val="de-DE" w:eastAsia="en-US"/>
        </w:rPr>
        <w:t xml:space="preserve"> und welche Veränderungen in nahe</w:t>
      </w:r>
      <w:r w:rsidR="00861C68">
        <w:rPr>
          <w:rFonts w:ascii="Arial" w:hAnsi="Arial" w:cs="Arial"/>
          <w:sz w:val="20"/>
          <w:szCs w:val="20"/>
          <w:lang w:val="de-DE" w:eastAsia="en-US"/>
        </w:rPr>
        <w:t>r</w:t>
      </w:r>
      <w:r w:rsidRPr="00D5622E">
        <w:rPr>
          <w:rFonts w:ascii="Arial" w:hAnsi="Arial" w:cs="Arial"/>
          <w:sz w:val="20"/>
          <w:szCs w:val="20"/>
          <w:lang w:val="de-DE" w:eastAsia="en-US"/>
        </w:rPr>
        <w:t xml:space="preserve"> Zukunft zu erwarten sind. Dabei </w:t>
      </w:r>
      <w:r>
        <w:rPr>
          <w:rFonts w:ascii="Arial" w:hAnsi="Arial" w:cs="Arial"/>
          <w:sz w:val="20"/>
          <w:szCs w:val="20"/>
          <w:lang w:val="de-DE" w:eastAsia="en-US"/>
        </w:rPr>
        <w:t xml:space="preserve">geht </w:t>
      </w:r>
      <w:r w:rsidR="00861C68">
        <w:rPr>
          <w:rFonts w:ascii="Arial" w:hAnsi="Arial" w:cs="Arial"/>
          <w:sz w:val="20"/>
          <w:szCs w:val="20"/>
          <w:lang w:val="de-DE" w:eastAsia="en-US"/>
        </w:rPr>
        <w:t>er</w:t>
      </w:r>
      <w:r>
        <w:rPr>
          <w:rFonts w:ascii="Arial" w:hAnsi="Arial" w:cs="Arial"/>
          <w:sz w:val="20"/>
          <w:szCs w:val="20"/>
          <w:lang w:val="de-DE" w:eastAsia="en-US"/>
        </w:rPr>
        <w:t xml:space="preserve"> </w:t>
      </w:r>
      <w:r w:rsidRPr="00D5622E">
        <w:rPr>
          <w:rFonts w:ascii="Arial" w:hAnsi="Arial" w:cs="Arial"/>
          <w:sz w:val="20"/>
          <w:szCs w:val="20"/>
          <w:lang w:val="de-DE" w:eastAsia="en-US"/>
        </w:rPr>
        <w:t xml:space="preserve">auch </w:t>
      </w:r>
      <w:r w:rsidR="00861C68">
        <w:rPr>
          <w:rFonts w:ascii="Arial" w:hAnsi="Arial" w:cs="Arial"/>
          <w:sz w:val="20"/>
          <w:szCs w:val="20"/>
          <w:lang w:val="de-DE" w:eastAsia="en-US"/>
        </w:rPr>
        <w:t xml:space="preserve">auf die </w:t>
      </w:r>
      <w:r w:rsidRPr="00D5622E">
        <w:rPr>
          <w:rFonts w:ascii="Arial" w:hAnsi="Arial" w:cs="Arial"/>
          <w:sz w:val="20"/>
          <w:szCs w:val="20"/>
          <w:lang w:val="de-DE" w:eastAsia="en-US"/>
        </w:rPr>
        <w:t xml:space="preserve">Herausforderungen für den </w:t>
      </w:r>
      <w:r w:rsidRPr="00A61EE4">
        <w:rPr>
          <w:rFonts w:ascii="Arial" w:hAnsi="Arial" w:cs="Arial"/>
          <w:sz w:val="20"/>
          <w:szCs w:val="20"/>
          <w:lang w:val="de-DE" w:eastAsia="en-US"/>
        </w:rPr>
        <w:t>Schutz d</w:t>
      </w:r>
      <w:r w:rsidR="00861C68" w:rsidRPr="00A61EE4">
        <w:rPr>
          <w:rFonts w:ascii="Arial" w:hAnsi="Arial" w:cs="Arial"/>
          <w:sz w:val="20"/>
          <w:szCs w:val="20"/>
          <w:lang w:val="de-DE" w:eastAsia="en-US"/>
        </w:rPr>
        <w:t xml:space="preserve">er </w:t>
      </w:r>
      <w:r w:rsidR="00A61EE4">
        <w:rPr>
          <w:rFonts w:ascii="Arial" w:hAnsi="Arial" w:cs="Arial"/>
          <w:sz w:val="20"/>
          <w:szCs w:val="20"/>
          <w:lang w:val="de-DE" w:eastAsia="en-US"/>
        </w:rPr>
        <w:t>bunten</w:t>
      </w:r>
      <w:r w:rsidR="00861C68" w:rsidRPr="00A61EE4">
        <w:rPr>
          <w:rFonts w:ascii="Arial" w:hAnsi="Arial" w:cs="Arial"/>
          <w:sz w:val="20"/>
          <w:szCs w:val="20"/>
          <w:lang w:val="de-DE" w:eastAsia="en-US"/>
        </w:rPr>
        <w:t xml:space="preserve"> </w:t>
      </w:r>
      <w:r w:rsidRPr="00A61EE4">
        <w:rPr>
          <w:rFonts w:ascii="Arial" w:hAnsi="Arial" w:cs="Arial"/>
          <w:sz w:val="20"/>
          <w:szCs w:val="20"/>
          <w:lang w:val="de-DE" w:eastAsia="en-US"/>
        </w:rPr>
        <w:t>Insekten und ihrer Lebensräume</w:t>
      </w:r>
      <w:r w:rsidR="00861C68" w:rsidRPr="00A61EE4">
        <w:rPr>
          <w:rFonts w:ascii="Arial" w:hAnsi="Arial" w:cs="Arial"/>
          <w:sz w:val="20"/>
          <w:szCs w:val="20"/>
          <w:lang w:val="de-DE" w:eastAsia="en-US"/>
        </w:rPr>
        <w:t xml:space="preserve"> ein</w:t>
      </w:r>
      <w:r w:rsidRPr="00A61EE4">
        <w:rPr>
          <w:rFonts w:ascii="Arial" w:hAnsi="Arial" w:cs="Arial"/>
          <w:sz w:val="20"/>
          <w:szCs w:val="20"/>
          <w:lang w:val="de-DE" w:eastAsia="en-US"/>
        </w:rPr>
        <w:t xml:space="preserve">. Puff </w:t>
      </w:r>
      <w:r w:rsidR="00861C68" w:rsidRPr="00A61EE4">
        <w:rPr>
          <w:rFonts w:ascii="Arial" w:hAnsi="Arial" w:cs="Arial"/>
          <w:sz w:val="20"/>
          <w:szCs w:val="20"/>
          <w:lang w:val="de-DE" w:eastAsia="en-US"/>
        </w:rPr>
        <w:t>betont</w:t>
      </w:r>
      <w:r w:rsidRPr="00A61EE4">
        <w:rPr>
          <w:rFonts w:ascii="Arial" w:hAnsi="Arial" w:cs="Arial"/>
          <w:sz w:val="20"/>
          <w:szCs w:val="20"/>
          <w:lang w:val="de-DE" w:eastAsia="en-US"/>
        </w:rPr>
        <w:t xml:space="preserve"> dabei die Bedeutung der Libellen als wichtige Indikatoren für den Zustand </w:t>
      </w:r>
      <w:r w:rsidR="00A61EE4">
        <w:rPr>
          <w:rFonts w:ascii="Arial" w:hAnsi="Arial" w:cs="Arial"/>
          <w:sz w:val="20"/>
          <w:szCs w:val="20"/>
          <w:lang w:val="de-DE" w:eastAsia="en-US"/>
        </w:rPr>
        <w:t>der</w:t>
      </w:r>
      <w:r w:rsidRPr="00A61EE4">
        <w:rPr>
          <w:rFonts w:ascii="Arial" w:hAnsi="Arial" w:cs="Arial"/>
          <w:sz w:val="20"/>
          <w:szCs w:val="20"/>
          <w:lang w:val="de-DE" w:eastAsia="en-US"/>
        </w:rPr>
        <w:t xml:space="preserve"> Ökosysteme und </w:t>
      </w:r>
      <w:r w:rsidR="00861C68" w:rsidRPr="00A61EE4">
        <w:rPr>
          <w:rFonts w:ascii="Arial" w:hAnsi="Arial" w:cs="Arial"/>
          <w:sz w:val="20"/>
          <w:szCs w:val="20"/>
          <w:lang w:val="de-DE" w:eastAsia="en-US"/>
        </w:rPr>
        <w:t>fordert zum Nachdenken</w:t>
      </w:r>
      <w:r w:rsidRPr="00A61EE4">
        <w:rPr>
          <w:rFonts w:ascii="Arial" w:hAnsi="Arial" w:cs="Arial"/>
          <w:sz w:val="20"/>
          <w:szCs w:val="20"/>
          <w:lang w:val="de-DE" w:eastAsia="en-US"/>
        </w:rPr>
        <w:t xml:space="preserve"> über die rasanten Auswirkungen des globalen Wandels </w:t>
      </w:r>
      <w:r w:rsidR="00861C68" w:rsidRPr="00A61EE4">
        <w:rPr>
          <w:rFonts w:ascii="Arial" w:hAnsi="Arial" w:cs="Arial"/>
          <w:sz w:val="20"/>
          <w:szCs w:val="20"/>
          <w:lang w:val="de-DE" w:eastAsia="en-US"/>
        </w:rPr>
        <w:t>auf</w:t>
      </w:r>
      <w:r w:rsidRPr="00A61EE4">
        <w:rPr>
          <w:rFonts w:ascii="Arial" w:hAnsi="Arial" w:cs="Arial"/>
          <w:sz w:val="20"/>
          <w:szCs w:val="20"/>
          <w:lang w:val="de-DE" w:eastAsia="en-US"/>
        </w:rPr>
        <w:t xml:space="preserve">. </w:t>
      </w:r>
    </w:p>
    <w:p w:rsidR="00861C68" w:rsidRPr="00A61EE4" w:rsidRDefault="00861C68" w:rsidP="00D5622E">
      <w:pPr>
        <w:spacing w:before="170" w:after="140" w:line="276" w:lineRule="auto"/>
        <w:rPr>
          <w:rFonts w:ascii="Arial" w:hAnsi="Arial" w:cs="Arial"/>
          <w:sz w:val="20"/>
          <w:szCs w:val="20"/>
          <w:lang w:val="de-DE" w:eastAsia="en-US"/>
        </w:rPr>
      </w:pPr>
      <w:r w:rsidRPr="00A61EE4">
        <w:rPr>
          <w:rFonts w:ascii="Arial" w:hAnsi="Arial" w:cs="Arial"/>
          <w:sz w:val="20"/>
          <w:szCs w:val="20"/>
          <w:lang w:val="de-DE" w:eastAsia="en-US"/>
        </w:rPr>
        <w:t>Felix Puff hat vor kurzem sein Masterstudium der Ökologie in Wien abgeschlossen. Seit seiner Diplomarbeit vor zwei Jahren beschäftigt er sich mit der Libellenfauna Südtirols und nutzt im Sommer jede Gelegenheit, die Fauna in neuen Feuchtgebieten zu erfassen.</w:t>
      </w:r>
    </w:p>
    <w:p w:rsidR="00D5622E" w:rsidRPr="00A61EE4" w:rsidRDefault="00D5622E" w:rsidP="00D5622E">
      <w:pPr>
        <w:spacing w:before="170" w:after="140" w:line="276" w:lineRule="auto"/>
        <w:rPr>
          <w:rFonts w:ascii="Arial" w:hAnsi="Arial" w:cs="Arial"/>
          <w:sz w:val="20"/>
          <w:szCs w:val="20"/>
          <w:lang w:val="de-DE" w:eastAsia="en-US"/>
        </w:rPr>
      </w:pPr>
      <w:r w:rsidRPr="00A61EE4">
        <w:rPr>
          <w:rFonts w:ascii="Arial" w:hAnsi="Arial" w:cs="Arial"/>
          <w:sz w:val="20"/>
          <w:szCs w:val="20"/>
          <w:lang w:val="de-DE" w:eastAsia="en-US"/>
        </w:rPr>
        <w:t xml:space="preserve">Der Vortrag findet am Mittwoch, 12. Februar um 18 Uhr im Naturmuseum Südtirol statt und wird in Zusammenarbeit mit EURAC und der Plattform Biodiversität Südtirol organisiert. Er erfolgt in deutscher Sprache mit Simultanübersetzung ins Italienische. Der Eintritt ist frei. Eine Voranmeldung auf der Website des Museums </w:t>
      </w:r>
      <w:hyperlink r:id="rId6" w:history="1">
        <w:r w:rsidRPr="00A61EE4">
          <w:rPr>
            <w:rStyle w:val="Hyperlink"/>
            <w:rFonts w:ascii="Arial" w:hAnsi="Arial" w:cs="Arial"/>
            <w:sz w:val="20"/>
            <w:szCs w:val="20"/>
            <w:lang w:val="de-DE"/>
          </w:rPr>
          <w:t>https://app.no-q.info/naturmuseum-sudtirol/events/course/530320</w:t>
        </w:r>
      </w:hyperlink>
      <w:r w:rsidRPr="00A61EE4">
        <w:rPr>
          <w:rFonts w:ascii="Arial" w:hAnsi="Arial" w:cs="Arial"/>
          <w:sz w:val="20"/>
          <w:szCs w:val="20"/>
          <w:lang w:val="de-DE"/>
        </w:rPr>
        <w:t xml:space="preserve"> </w:t>
      </w:r>
      <w:r w:rsidRPr="00A61EE4">
        <w:rPr>
          <w:rFonts w:ascii="Arial" w:hAnsi="Arial" w:cs="Arial"/>
          <w:sz w:val="20"/>
          <w:szCs w:val="20"/>
          <w:lang w:val="de-DE" w:eastAsia="en-US"/>
        </w:rPr>
        <w:t xml:space="preserve">wird empfohlen. </w:t>
      </w:r>
      <w:r w:rsidR="00A61EE4" w:rsidRPr="00A61EE4">
        <w:rPr>
          <w:rFonts w:ascii="Arial" w:hAnsi="Arial" w:cs="Arial"/>
          <w:sz w:val="20"/>
          <w:szCs w:val="20"/>
          <w:lang w:val="de-DE" w:eastAsia="en-US"/>
        </w:rPr>
        <w:t xml:space="preserve">Die Veranstaltung ist auch online auf dem YouTube-Kanal des Museums unter dem Link </w:t>
      </w:r>
      <w:hyperlink r:id="rId7" w:history="1">
        <w:r w:rsidR="00A61EE4" w:rsidRPr="00A61EE4">
          <w:rPr>
            <w:rStyle w:val="Hyperlink"/>
            <w:rFonts w:ascii="Arial" w:hAnsi="Arial" w:cs="Arial"/>
            <w:sz w:val="20"/>
            <w:szCs w:val="20"/>
            <w:lang w:val="de-DE"/>
          </w:rPr>
          <w:t>https://www.youtube.com/live/CYqN6r6XRXQ</w:t>
        </w:r>
      </w:hyperlink>
      <w:r w:rsidR="00A61EE4" w:rsidRPr="00A61EE4">
        <w:rPr>
          <w:rFonts w:ascii="Arial" w:hAnsi="Arial" w:cs="Arial"/>
          <w:sz w:val="20"/>
          <w:szCs w:val="20"/>
          <w:lang w:val="de-DE"/>
        </w:rPr>
        <w:t xml:space="preserve"> </w:t>
      </w:r>
      <w:r w:rsidR="00A61EE4" w:rsidRPr="00A61EE4">
        <w:rPr>
          <w:rFonts w:ascii="Arial" w:hAnsi="Arial" w:cs="Arial"/>
          <w:sz w:val="20"/>
          <w:szCs w:val="20"/>
          <w:lang w:val="de-DE" w:eastAsia="en-US"/>
        </w:rPr>
        <w:t xml:space="preserve">zu sehen. </w:t>
      </w:r>
    </w:p>
    <w:p w:rsidR="002B7B74" w:rsidRPr="00A61EE4" w:rsidRDefault="00D5622E" w:rsidP="004F76F7">
      <w:pPr>
        <w:spacing w:before="170" w:after="140" w:line="276" w:lineRule="auto"/>
        <w:rPr>
          <w:rFonts w:ascii="Arial" w:hAnsi="Arial" w:cs="Arial"/>
          <w:sz w:val="20"/>
          <w:szCs w:val="20"/>
          <w:lang w:val="de-DE" w:eastAsia="en-US"/>
        </w:rPr>
      </w:pPr>
      <w:r w:rsidRPr="00A61EE4">
        <w:rPr>
          <w:rFonts w:ascii="Arial" w:hAnsi="Arial" w:cs="Arial"/>
          <w:b/>
          <w:sz w:val="20"/>
          <w:szCs w:val="20"/>
          <w:lang w:val="de-DE" w:eastAsia="en-US"/>
        </w:rPr>
        <w:t>Info</w:t>
      </w:r>
      <w:r w:rsidRPr="00A61EE4">
        <w:rPr>
          <w:rFonts w:ascii="Arial" w:hAnsi="Arial" w:cs="Arial"/>
          <w:sz w:val="20"/>
          <w:szCs w:val="20"/>
          <w:lang w:val="de-DE" w:eastAsia="en-US"/>
        </w:rPr>
        <w:t>: Tel. 0471 412964</w:t>
      </w:r>
      <w:bookmarkStart w:id="3" w:name="_GoBack"/>
      <w:bookmarkEnd w:id="3"/>
    </w:p>
    <w:sectPr w:rsidR="002B7B74" w:rsidRPr="00A61EE4">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363A2"/>
    <w:rsid w:val="00063562"/>
    <w:rsid w:val="00063CC1"/>
    <w:rsid w:val="000B242B"/>
    <w:rsid w:val="000B5815"/>
    <w:rsid w:val="000C10E1"/>
    <w:rsid w:val="000D09BF"/>
    <w:rsid w:val="000D5E11"/>
    <w:rsid w:val="000F107A"/>
    <w:rsid w:val="001269E0"/>
    <w:rsid w:val="00141444"/>
    <w:rsid w:val="00141A91"/>
    <w:rsid w:val="00156AEF"/>
    <w:rsid w:val="00157BB1"/>
    <w:rsid w:val="0016747E"/>
    <w:rsid w:val="001823C1"/>
    <w:rsid w:val="00196CFA"/>
    <w:rsid w:val="001D77C9"/>
    <w:rsid w:val="001E1149"/>
    <w:rsid w:val="001F5298"/>
    <w:rsid w:val="00220E18"/>
    <w:rsid w:val="00226710"/>
    <w:rsid w:val="00230195"/>
    <w:rsid w:val="00252715"/>
    <w:rsid w:val="00252FA1"/>
    <w:rsid w:val="0028024A"/>
    <w:rsid w:val="00294AE6"/>
    <w:rsid w:val="002A2FC7"/>
    <w:rsid w:val="002A6CD7"/>
    <w:rsid w:val="002B0150"/>
    <w:rsid w:val="002B7B74"/>
    <w:rsid w:val="002C1D66"/>
    <w:rsid w:val="002C52A5"/>
    <w:rsid w:val="002E38EE"/>
    <w:rsid w:val="002E7C27"/>
    <w:rsid w:val="002E7EF9"/>
    <w:rsid w:val="002F0308"/>
    <w:rsid w:val="002F5AFB"/>
    <w:rsid w:val="003145E4"/>
    <w:rsid w:val="00324494"/>
    <w:rsid w:val="00326537"/>
    <w:rsid w:val="00350CD6"/>
    <w:rsid w:val="00360912"/>
    <w:rsid w:val="00362D86"/>
    <w:rsid w:val="003912FC"/>
    <w:rsid w:val="00397B6B"/>
    <w:rsid w:val="003D23EC"/>
    <w:rsid w:val="004006EA"/>
    <w:rsid w:val="0040077D"/>
    <w:rsid w:val="00404B5E"/>
    <w:rsid w:val="00410207"/>
    <w:rsid w:val="00452625"/>
    <w:rsid w:val="00455DC9"/>
    <w:rsid w:val="0046067C"/>
    <w:rsid w:val="00482A84"/>
    <w:rsid w:val="00485094"/>
    <w:rsid w:val="004A007C"/>
    <w:rsid w:val="004B4E79"/>
    <w:rsid w:val="004C623E"/>
    <w:rsid w:val="004F76F7"/>
    <w:rsid w:val="00506BB9"/>
    <w:rsid w:val="00545A8A"/>
    <w:rsid w:val="00562851"/>
    <w:rsid w:val="00564721"/>
    <w:rsid w:val="005B3634"/>
    <w:rsid w:val="005B39B7"/>
    <w:rsid w:val="005C15A9"/>
    <w:rsid w:val="005E4C58"/>
    <w:rsid w:val="00602675"/>
    <w:rsid w:val="0060281A"/>
    <w:rsid w:val="00643419"/>
    <w:rsid w:val="0066098F"/>
    <w:rsid w:val="006A0DCA"/>
    <w:rsid w:val="006B0CD9"/>
    <w:rsid w:val="006B2A06"/>
    <w:rsid w:val="006B4E5E"/>
    <w:rsid w:val="006B5BFD"/>
    <w:rsid w:val="006C4431"/>
    <w:rsid w:val="006E13D6"/>
    <w:rsid w:val="006F250E"/>
    <w:rsid w:val="00731861"/>
    <w:rsid w:val="007470AE"/>
    <w:rsid w:val="007624C4"/>
    <w:rsid w:val="00763DBC"/>
    <w:rsid w:val="007710DE"/>
    <w:rsid w:val="00774E43"/>
    <w:rsid w:val="00780A40"/>
    <w:rsid w:val="00796066"/>
    <w:rsid w:val="00810332"/>
    <w:rsid w:val="00824737"/>
    <w:rsid w:val="008362FB"/>
    <w:rsid w:val="00861C68"/>
    <w:rsid w:val="008A34CE"/>
    <w:rsid w:val="008C256B"/>
    <w:rsid w:val="008D2B19"/>
    <w:rsid w:val="008F65FB"/>
    <w:rsid w:val="00911DDE"/>
    <w:rsid w:val="009136AD"/>
    <w:rsid w:val="00934F44"/>
    <w:rsid w:val="00951E2E"/>
    <w:rsid w:val="00971FE0"/>
    <w:rsid w:val="009932E0"/>
    <w:rsid w:val="009A53BF"/>
    <w:rsid w:val="009E6012"/>
    <w:rsid w:val="009F3A24"/>
    <w:rsid w:val="00A23A09"/>
    <w:rsid w:val="00A27139"/>
    <w:rsid w:val="00A45E73"/>
    <w:rsid w:val="00A477FA"/>
    <w:rsid w:val="00A54B67"/>
    <w:rsid w:val="00A61EE4"/>
    <w:rsid w:val="00A75D09"/>
    <w:rsid w:val="00A75EB3"/>
    <w:rsid w:val="00A820C9"/>
    <w:rsid w:val="00A877DF"/>
    <w:rsid w:val="00A96614"/>
    <w:rsid w:val="00AC3C08"/>
    <w:rsid w:val="00AD256B"/>
    <w:rsid w:val="00AE2E0A"/>
    <w:rsid w:val="00AF498C"/>
    <w:rsid w:val="00B07D4D"/>
    <w:rsid w:val="00B214DB"/>
    <w:rsid w:val="00B36D5D"/>
    <w:rsid w:val="00B3707C"/>
    <w:rsid w:val="00B57B0F"/>
    <w:rsid w:val="00B6329C"/>
    <w:rsid w:val="00B6776C"/>
    <w:rsid w:val="00B71A59"/>
    <w:rsid w:val="00B729C6"/>
    <w:rsid w:val="00B8284A"/>
    <w:rsid w:val="00B857D9"/>
    <w:rsid w:val="00BA45AA"/>
    <w:rsid w:val="00BB1896"/>
    <w:rsid w:val="00BB6AAE"/>
    <w:rsid w:val="00BE0255"/>
    <w:rsid w:val="00BE677E"/>
    <w:rsid w:val="00C006AB"/>
    <w:rsid w:val="00C043B6"/>
    <w:rsid w:val="00C44767"/>
    <w:rsid w:val="00C47656"/>
    <w:rsid w:val="00C53840"/>
    <w:rsid w:val="00C7631B"/>
    <w:rsid w:val="00CA4333"/>
    <w:rsid w:val="00CB2A58"/>
    <w:rsid w:val="00CB6ED0"/>
    <w:rsid w:val="00CE36A7"/>
    <w:rsid w:val="00CE3FFA"/>
    <w:rsid w:val="00D05004"/>
    <w:rsid w:val="00D107E3"/>
    <w:rsid w:val="00D121A4"/>
    <w:rsid w:val="00D3360D"/>
    <w:rsid w:val="00D47273"/>
    <w:rsid w:val="00D5622E"/>
    <w:rsid w:val="00D7160A"/>
    <w:rsid w:val="00D81034"/>
    <w:rsid w:val="00DC3EDF"/>
    <w:rsid w:val="00DE0158"/>
    <w:rsid w:val="00E31984"/>
    <w:rsid w:val="00E31B52"/>
    <w:rsid w:val="00E35082"/>
    <w:rsid w:val="00E40955"/>
    <w:rsid w:val="00E43E6A"/>
    <w:rsid w:val="00E5360A"/>
    <w:rsid w:val="00E60E93"/>
    <w:rsid w:val="00E62E82"/>
    <w:rsid w:val="00E71598"/>
    <w:rsid w:val="00E754EE"/>
    <w:rsid w:val="00E908A1"/>
    <w:rsid w:val="00E92AD1"/>
    <w:rsid w:val="00EB3327"/>
    <w:rsid w:val="00ED161E"/>
    <w:rsid w:val="00EF5F0A"/>
    <w:rsid w:val="00F0342F"/>
    <w:rsid w:val="00F272BA"/>
    <w:rsid w:val="00F721D6"/>
    <w:rsid w:val="00FA79B1"/>
    <w:rsid w:val="00FB5B44"/>
    <w:rsid w:val="00FD1A03"/>
    <w:rsid w:val="00FD524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9508">
      <w:bodyDiv w:val="1"/>
      <w:marLeft w:val="0"/>
      <w:marRight w:val="0"/>
      <w:marTop w:val="0"/>
      <w:marBottom w:val="0"/>
      <w:divBdr>
        <w:top w:val="none" w:sz="0" w:space="0" w:color="auto"/>
        <w:left w:val="none" w:sz="0" w:space="0" w:color="auto"/>
        <w:bottom w:val="none" w:sz="0" w:space="0" w:color="auto"/>
        <w:right w:val="none" w:sz="0" w:space="0" w:color="auto"/>
      </w:divBdr>
    </w:div>
    <w:div w:id="31229616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29563121">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1616063449">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live/CYqN6r6XRX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events/course/5303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300</cp:revision>
  <cp:lastPrinted>2017-10-12T07:58:00Z</cp:lastPrinted>
  <dcterms:created xsi:type="dcterms:W3CDTF">2017-09-06T09:55:00Z</dcterms:created>
  <dcterms:modified xsi:type="dcterms:W3CDTF">2025-02-04T10:35:00Z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